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4B2C" w:rsidRDefault="00C34B2C">
      <w:pPr>
        <w:pStyle w:val="Zkladntext"/>
        <w:rPr>
          <w:rFonts w:ascii="Times New Roman"/>
          <w:sz w:val="20"/>
        </w:rPr>
      </w:pPr>
    </w:p>
    <w:p w:rsidR="00C34B2C" w:rsidRDefault="00C34B2C">
      <w:pPr>
        <w:pStyle w:val="Zkladntext"/>
        <w:rPr>
          <w:rFonts w:ascii="Times New Roman"/>
          <w:sz w:val="20"/>
        </w:rPr>
      </w:pPr>
    </w:p>
    <w:p w:rsidR="00C34B2C" w:rsidRDefault="00C34B2C">
      <w:pPr>
        <w:pStyle w:val="Zkladntext"/>
        <w:rPr>
          <w:rFonts w:ascii="Times New Roman"/>
          <w:sz w:val="20"/>
        </w:rPr>
      </w:pPr>
    </w:p>
    <w:p w:rsidR="00C34B2C" w:rsidRDefault="00C34B2C">
      <w:pPr>
        <w:pStyle w:val="Zkladntext"/>
        <w:spacing w:before="2"/>
        <w:rPr>
          <w:rFonts w:ascii="Times New Roman"/>
          <w:sz w:val="28"/>
        </w:rPr>
      </w:pPr>
    </w:p>
    <w:p w:rsidR="00C34B2C" w:rsidRDefault="00520184">
      <w:pPr>
        <w:tabs>
          <w:tab w:val="left" w:pos="2949"/>
        </w:tabs>
        <w:spacing w:before="51"/>
        <w:ind w:left="116"/>
        <w:rPr>
          <w:sz w:val="24"/>
        </w:rPr>
      </w:pPr>
      <w:r>
        <w:rPr>
          <w:b/>
          <w:sz w:val="24"/>
        </w:rPr>
        <w:t>Téma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pr</w:t>
      </w:r>
      <w:r w:rsidR="00F504A4">
        <w:rPr>
          <w:b/>
          <w:spacing w:val="-2"/>
          <w:sz w:val="24"/>
        </w:rPr>
        <w:t>ojektu</w:t>
      </w:r>
      <w:r>
        <w:rPr>
          <w:b/>
          <w:spacing w:val="-2"/>
          <w:sz w:val="24"/>
        </w:rPr>
        <w:t>:</w:t>
      </w:r>
      <w:r>
        <w:rPr>
          <w:b/>
          <w:sz w:val="24"/>
        </w:rPr>
        <w:tab/>
      </w:r>
      <w:bookmarkStart w:id="0" w:name="_GoBack"/>
      <w:r>
        <w:rPr>
          <w:sz w:val="24"/>
        </w:rPr>
        <w:t>Vliv</w:t>
      </w:r>
      <w:r>
        <w:rPr>
          <w:spacing w:val="-4"/>
          <w:sz w:val="24"/>
        </w:rPr>
        <w:t xml:space="preserve"> </w:t>
      </w:r>
      <w:r>
        <w:rPr>
          <w:sz w:val="24"/>
        </w:rPr>
        <w:t>silových</w:t>
      </w:r>
      <w:r>
        <w:rPr>
          <w:spacing w:val="-6"/>
          <w:sz w:val="24"/>
        </w:rPr>
        <w:t xml:space="preserve"> </w:t>
      </w:r>
      <w:r>
        <w:rPr>
          <w:sz w:val="24"/>
        </w:rPr>
        <w:t>intervenčních</w:t>
      </w:r>
      <w:r>
        <w:rPr>
          <w:spacing w:val="-7"/>
          <w:sz w:val="24"/>
        </w:rPr>
        <w:t xml:space="preserve"> </w:t>
      </w:r>
      <w:r>
        <w:rPr>
          <w:sz w:val="24"/>
        </w:rPr>
        <w:t>programů</w:t>
      </w:r>
      <w:r>
        <w:rPr>
          <w:spacing w:val="-1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progres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transfer</w:t>
      </w:r>
      <w:r>
        <w:rPr>
          <w:spacing w:val="-6"/>
          <w:sz w:val="24"/>
        </w:rPr>
        <w:t xml:space="preserve"> </w:t>
      </w:r>
      <w:r>
        <w:rPr>
          <w:sz w:val="24"/>
        </w:rPr>
        <w:t>síly</w:t>
      </w:r>
      <w:r>
        <w:rPr>
          <w:spacing w:val="-3"/>
          <w:sz w:val="24"/>
        </w:rPr>
        <w:t xml:space="preserve"> </w:t>
      </w:r>
      <w:r>
        <w:rPr>
          <w:spacing w:val="-10"/>
          <w:sz w:val="24"/>
        </w:rPr>
        <w:t>u</w:t>
      </w:r>
    </w:p>
    <w:p w:rsidR="00C34B2C" w:rsidRDefault="00520184">
      <w:pPr>
        <w:ind w:left="2950"/>
        <w:rPr>
          <w:sz w:val="24"/>
        </w:rPr>
      </w:pPr>
      <w:r>
        <w:rPr>
          <w:sz w:val="24"/>
        </w:rPr>
        <w:t>specifických</w:t>
      </w:r>
      <w:r>
        <w:rPr>
          <w:spacing w:val="-6"/>
          <w:sz w:val="24"/>
        </w:rPr>
        <w:t xml:space="preserve"> </w:t>
      </w:r>
      <w:r>
        <w:rPr>
          <w:sz w:val="24"/>
        </w:rPr>
        <w:t>provedení</w:t>
      </w:r>
      <w:r>
        <w:rPr>
          <w:spacing w:val="-7"/>
          <w:sz w:val="24"/>
        </w:rPr>
        <w:t xml:space="preserve"> </w:t>
      </w:r>
      <w:r>
        <w:rPr>
          <w:sz w:val="24"/>
        </w:rPr>
        <w:t>cviku</w:t>
      </w:r>
      <w:r>
        <w:rPr>
          <w:spacing w:val="-2"/>
          <w:sz w:val="24"/>
        </w:rPr>
        <w:t xml:space="preserve"> </w:t>
      </w:r>
      <w:r>
        <w:rPr>
          <w:sz w:val="24"/>
        </w:rPr>
        <w:t>dřep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podřep</w:t>
      </w:r>
    </w:p>
    <w:bookmarkEnd w:id="0"/>
    <w:p w:rsidR="00C34B2C" w:rsidRDefault="00C34B2C">
      <w:pPr>
        <w:pStyle w:val="Zkladntext"/>
        <w:rPr>
          <w:sz w:val="24"/>
        </w:rPr>
      </w:pPr>
    </w:p>
    <w:p w:rsidR="00C34B2C" w:rsidRDefault="00520184">
      <w:pPr>
        <w:tabs>
          <w:tab w:val="left" w:pos="2949"/>
        </w:tabs>
        <w:ind w:left="116"/>
        <w:rPr>
          <w:sz w:val="24"/>
        </w:rPr>
      </w:pPr>
      <w:r>
        <w:rPr>
          <w:b/>
          <w:sz w:val="24"/>
        </w:rPr>
        <w:t>Studijní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obor:</w:t>
      </w:r>
      <w:r>
        <w:rPr>
          <w:b/>
          <w:sz w:val="24"/>
        </w:rPr>
        <w:tab/>
      </w:r>
      <w:proofErr w:type="spellStart"/>
      <w:r>
        <w:rPr>
          <w:spacing w:val="-2"/>
          <w:sz w:val="24"/>
        </w:rPr>
        <w:t>Kinantropologie</w:t>
      </w:r>
      <w:proofErr w:type="spellEnd"/>
    </w:p>
    <w:p w:rsidR="00C34B2C" w:rsidRDefault="00C34B2C">
      <w:pPr>
        <w:pStyle w:val="Zkladntext"/>
        <w:rPr>
          <w:sz w:val="24"/>
        </w:rPr>
      </w:pPr>
    </w:p>
    <w:p w:rsidR="00C34B2C" w:rsidRDefault="00C34B2C">
      <w:pPr>
        <w:pStyle w:val="Zkladntext"/>
        <w:spacing w:before="4"/>
        <w:rPr>
          <w:sz w:val="24"/>
        </w:rPr>
      </w:pPr>
    </w:p>
    <w:p w:rsidR="00C34B2C" w:rsidRDefault="00520184">
      <w:pPr>
        <w:tabs>
          <w:tab w:val="left" w:pos="2949"/>
        </w:tabs>
        <w:spacing w:before="1"/>
        <w:ind w:left="116"/>
        <w:rPr>
          <w:sz w:val="24"/>
        </w:rPr>
      </w:pPr>
      <w:r>
        <w:rPr>
          <w:b/>
          <w:sz w:val="24"/>
        </w:rPr>
        <w:t xml:space="preserve">Jméno </w:t>
      </w:r>
      <w:r>
        <w:rPr>
          <w:b/>
          <w:spacing w:val="-2"/>
          <w:sz w:val="24"/>
        </w:rPr>
        <w:t>uchazeče:</w:t>
      </w:r>
      <w:r>
        <w:rPr>
          <w:b/>
          <w:sz w:val="24"/>
        </w:rPr>
        <w:tab/>
      </w:r>
    </w:p>
    <w:p w:rsidR="00C34B2C" w:rsidRDefault="00C34B2C">
      <w:pPr>
        <w:pStyle w:val="Zkladntext"/>
        <w:spacing w:before="11"/>
        <w:rPr>
          <w:sz w:val="23"/>
        </w:rPr>
      </w:pPr>
    </w:p>
    <w:p w:rsidR="00C34B2C" w:rsidRDefault="00520184">
      <w:pPr>
        <w:tabs>
          <w:tab w:val="left" w:pos="2949"/>
        </w:tabs>
        <w:spacing w:before="1"/>
        <w:ind w:left="116"/>
        <w:rPr>
          <w:sz w:val="24"/>
        </w:rPr>
      </w:pPr>
      <w:r>
        <w:rPr>
          <w:b/>
          <w:sz w:val="24"/>
        </w:rPr>
        <w:t>Kontaktní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adresa:</w:t>
      </w:r>
      <w:r>
        <w:rPr>
          <w:b/>
          <w:sz w:val="24"/>
        </w:rPr>
        <w:tab/>
      </w:r>
    </w:p>
    <w:p w:rsidR="00C34B2C" w:rsidRDefault="00520184">
      <w:pPr>
        <w:tabs>
          <w:tab w:val="right" w:pos="4151"/>
        </w:tabs>
        <w:spacing w:before="292"/>
        <w:ind w:left="116"/>
        <w:rPr>
          <w:sz w:val="24"/>
        </w:rPr>
      </w:pPr>
      <w:r>
        <w:rPr>
          <w:spacing w:val="-2"/>
          <w:sz w:val="24"/>
        </w:rPr>
        <w:t>Telefon:</w:t>
      </w:r>
      <w:r>
        <w:rPr>
          <w:sz w:val="24"/>
        </w:rPr>
        <w:tab/>
      </w:r>
    </w:p>
    <w:p w:rsidR="00C34B2C" w:rsidRDefault="00C34B2C">
      <w:pPr>
        <w:pStyle w:val="Zkladntext"/>
        <w:rPr>
          <w:sz w:val="24"/>
        </w:rPr>
      </w:pPr>
    </w:p>
    <w:p w:rsidR="00C34B2C" w:rsidRDefault="00520184">
      <w:pPr>
        <w:tabs>
          <w:tab w:val="left" w:pos="2949"/>
        </w:tabs>
        <w:ind w:left="116"/>
        <w:rPr>
          <w:sz w:val="24"/>
        </w:rPr>
      </w:pPr>
      <w:r>
        <w:rPr>
          <w:spacing w:val="-2"/>
          <w:sz w:val="24"/>
        </w:rPr>
        <w:t>Email:</w:t>
      </w:r>
      <w:r>
        <w:rPr>
          <w:sz w:val="24"/>
        </w:rPr>
        <w:tab/>
      </w:r>
    </w:p>
    <w:p w:rsidR="00C34B2C" w:rsidRDefault="00C34B2C">
      <w:pPr>
        <w:pStyle w:val="Zkladntext"/>
        <w:rPr>
          <w:sz w:val="24"/>
        </w:rPr>
      </w:pPr>
    </w:p>
    <w:p w:rsidR="00C34B2C" w:rsidRDefault="00C34B2C">
      <w:pPr>
        <w:pStyle w:val="Zkladntext"/>
        <w:rPr>
          <w:sz w:val="24"/>
        </w:rPr>
      </w:pPr>
    </w:p>
    <w:p w:rsidR="00C34B2C" w:rsidRDefault="00520184">
      <w:pPr>
        <w:tabs>
          <w:tab w:val="left" w:pos="2949"/>
        </w:tabs>
        <w:ind w:left="116"/>
        <w:rPr>
          <w:sz w:val="24"/>
        </w:rPr>
      </w:pPr>
      <w:r>
        <w:rPr>
          <w:b/>
          <w:spacing w:val="-2"/>
          <w:sz w:val="24"/>
        </w:rPr>
        <w:t>Fakulta:</w:t>
      </w:r>
      <w:r>
        <w:rPr>
          <w:b/>
          <w:sz w:val="24"/>
        </w:rPr>
        <w:tab/>
      </w:r>
      <w:r>
        <w:rPr>
          <w:sz w:val="24"/>
        </w:rPr>
        <w:t>Fakulta</w:t>
      </w:r>
      <w:r>
        <w:rPr>
          <w:spacing w:val="-9"/>
          <w:sz w:val="24"/>
        </w:rPr>
        <w:t xml:space="preserve"> </w:t>
      </w:r>
      <w:r>
        <w:rPr>
          <w:sz w:val="24"/>
        </w:rPr>
        <w:t>sportovních</w:t>
      </w:r>
      <w:r>
        <w:rPr>
          <w:spacing w:val="-7"/>
          <w:sz w:val="24"/>
        </w:rPr>
        <w:t xml:space="preserve"> </w:t>
      </w:r>
      <w:r>
        <w:rPr>
          <w:sz w:val="24"/>
        </w:rPr>
        <w:t>studií,</w:t>
      </w:r>
      <w:r>
        <w:rPr>
          <w:spacing w:val="-4"/>
          <w:sz w:val="24"/>
        </w:rPr>
        <w:t xml:space="preserve"> </w:t>
      </w:r>
      <w:r>
        <w:rPr>
          <w:sz w:val="24"/>
        </w:rPr>
        <w:t>Masarykova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univerzita</w:t>
      </w:r>
    </w:p>
    <w:p w:rsidR="00C34B2C" w:rsidRDefault="00C34B2C">
      <w:pPr>
        <w:pStyle w:val="Zkladntext"/>
        <w:rPr>
          <w:sz w:val="24"/>
        </w:rPr>
      </w:pPr>
    </w:p>
    <w:p w:rsidR="00C34B2C" w:rsidRDefault="00520184">
      <w:pPr>
        <w:tabs>
          <w:tab w:val="left" w:pos="2949"/>
        </w:tabs>
        <w:ind w:left="116"/>
        <w:rPr>
          <w:sz w:val="24"/>
        </w:rPr>
      </w:pPr>
      <w:r>
        <w:rPr>
          <w:spacing w:val="-2"/>
          <w:sz w:val="24"/>
        </w:rPr>
        <w:t>Katedra:</w:t>
      </w:r>
      <w:r>
        <w:rPr>
          <w:sz w:val="24"/>
        </w:rPr>
        <w:tab/>
      </w:r>
    </w:p>
    <w:p w:rsidR="00C34B2C" w:rsidRDefault="00C34B2C">
      <w:pPr>
        <w:pStyle w:val="Zkladntext"/>
        <w:spacing w:before="12"/>
        <w:rPr>
          <w:sz w:val="23"/>
        </w:rPr>
      </w:pPr>
    </w:p>
    <w:p w:rsidR="00F504A4" w:rsidRDefault="00520184">
      <w:pPr>
        <w:tabs>
          <w:tab w:val="left" w:pos="2949"/>
        </w:tabs>
        <w:spacing w:line="480" w:lineRule="auto"/>
        <w:ind w:left="116" w:right="3109"/>
        <w:rPr>
          <w:b/>
          <w:sz w:val="24"/>
        </w:rPr>
      </w:pPr>
      <w:r>
        <w:rPr>
          <w:b/>
          <w:sz w:val="24"/>
        </w:rPr>
        <w:t>Jméno školitele:</w:t>
      </w:r>
      <w:r>
        <w:rPr>
          <w:b/>
          <w:sz w:val="24"/>
        </w:rPr>
        <w:tab/>
      </w:r>
    </w:p>
    <w:p w:rsidR="00C34B2C" w:rsidRPr="00F504A4" w:rsidRDefault="00520184">
      <w:pPr>
        <w:tabs>
          <w:tab w:val="left" w:pos="2949"/>
        </w:tabs>
        <w:spacing w:line="480" w:lineRule="auto"/>
        <w:ind w:left="116" w:right="3109"/>
        <w:rPr>
          <w:b/>
          <w:sz w:val="24"/>
        </w:rPr>
      </w:pPr>
      <w:r w:rsidRPr="00F504A4">
        <w:rPr>
          <w:b/>
          <w:sz w:val="24"/>
        </w:rPr>
        <w:t>Jméno konzultanta:</w:t>
      </w:r>
      <w:r w:rsidRPr="00F504A4">
        <w:rPr>
          <w:b/>
          <w:sz w:val="24"/>
        </w:rPr>
        <w:tab/>
      </w:r>
    </w:p>
    <w:p w:rsidR="00C34B2C" w:rsidRDefault="00C34B2C">
      <w:pPr>
        <w:pStyle w:val="Zkladntext"/>
        <w:rPr>
          <w:sz w:val="24"/>
        </w:rPr>
      </w:pPr>
    </w:p>
    <w:p w:rsidR="00C34B2C" w:rsidRDefault="00C34B2C">
      <w:pPr>
        <w:pStyle w:val="Zkladntext"/>
        <w:spacing w:before="6"/>
        <w:rPr>
          <w:sz w:val="23"/>
        </w:rPr>
      </w:pPr>
    </w:p>
    <w:p w:rsidR="00C34B2C" w:rsidRDefault="00C34B2C">
      <w:pPr>
        <w:spacing w:line="357" w:lineRule="auto"/>
        <w:rPr>
          <w:sz w:val="20"/>
        </w:rPr>
        <w:sectPr w:rsidR="00C34B2C">
          <w:headerReference w:type="default" r:id="rId7"/>
          <w:type w:val="continuous"/>
          <w:pgSz w:w="11910" w:h="16840"/>
          <w:pgMar w:top="1740" w:right="1300" w:bottom="280" w:left="1300" w:header="1467" w:footer="0" w:gutter="0"/>
          <w:pgNumType w:start="1"/>
          <w:cols w:space="708"/>
        </w:sectPr>
      </w:pPr>
    </w:p>
    <w:p w:rsidR="00C34B2C" w:rsidRDefault="00C34B2C">
      <w:pPr>
        <w:pStyle w:val="Zkladntext"/>
        <w:spacing w:before="8"/>
        <w:rPr>
          <w:i/>
          <w:sz w:val="10"/>
        </w:rPr>
      </w:pPr>
    </w:p>
    <w:p w:rsidR="00C34B2C" w:rsidRDefault="00520184">
      <w:pPr>
        <w:pStyle w:val="Nadpis1"/>
        <w:spacing w:before="52"/>
      </w:pPr>
      <w:r>
        <w:t>Struktura</w:t>
      </w:r>
      <w:r>
        <w:rPr>
          <w:spacing w:val="-4"/>
        </w:rPr>
        <w:t xml:space="preserve"> </w:t>
      </w:r>
      <w:r>
        <w:rPr>
          <w:spacing w:val="-2"/>
        </w:rPr>
        <w:t>projektu:</w:t>
      </w:r>
    </w:p>
    <w:p w:rsidR="00C34B2C" w:rsidRDefault="00520184">
      <w:pPr>
        <w:pStyle w:val="Odstavecseseznamem"/>
        <w:numPr>
          <w:ilvl w:val="0"/>
          <w:numId w:val="1"/>
        </w:numPr>
        <w:tabs>
          <w:tab w:val="left" w:pos="833"/>
        </w:tabs>
        <w:spacing w:before="153"/>
        <w:ind w:hanging="362"/>
        <w:jc w:val="both"/>
      </w:pPr>
      <w:r>
        <w:t>Stručný</w:t>
      </w:r>
      <w:r>
        <w:rPr>
          <w:spacing w:val="-6"/>
        </w:rPr>
        <w:t xml:space="preserve"> </w:t>
      </w:r>
      <w:r>
        <w:t>úvod</w:t>
      </w:r>
      <w:r>
        <w:rPr>
          <w:spacing w:val="-6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problematiky</w:t>
      </w:r>
    </w:p>
    <w:p w:rsidR="00C34B2C" w:rsidRDefault="00520184">
      <w:pPr>
        <w:spacing w:before="121" w:line="276" w:lineRule="auto"/>
        <w:ind w:left="116" w:right="109" w:firstLine="355"/>
        <w:jc w:val="both"/>
      </w:pPr>
      <w:r>
        <w:t>Síla, jakožto základní předpoklad pohybu člověka, může být klasifikována jednak jako fyzikální veličina, jednak jako pohybová schopnost, která vyplývá z</w:t>
      </w:r>
      <w:r>
        <w:rPr>
          <w:spacing w:val="-1"/>
        </w:rPr>
        <w:t xml:space="preserve"> </w:t>
      </w:r>
      <w:r>
        <w:t>kontraktilních vlastností svalové tkáně. Projevuje se v</w:t>
      </w:r>
      <w:r>
        <w:rPr>
          <w:spacing w:val="-1"/>
        </w:rPr>
        <w:t xml:space="preserve"> </w:t>
      </w:r>
      <w:r>
        <w:rPr>
          <w:i/>
        </w:rPr>
        <w:t xml:space="preserve">„překonávání, brzdění nebo udržování rovnováhy </w:t>
      </w:r>
      <w:r>
        <w:rPr>
          <w:i/>
        </w:rPr>
        <w:t>vnějších sil působících na organizmus člověka“</w:t>
      </w:r>
      <w:r>
        <w:t>.</w:t>
      </w:r>
      <w:r>
        <w:rPr>
          <w:spacing w:val="-2"/>
        </w:rPr>
        <w:t xml:space="preserve"> </w:t>
      </w:r>
      <w:r>
        <w:t>(</w:t>
      </w:r>
      <w:proofErr w:type="spellStart"/>
      <w:r>
        <w:t>Vanderka</w:t>
      </w:r>
      <w:proofErr w:type="spellEnd"/>
      <w:r>
        <w:t>,</w:t>
      </w:r>
      <w:r>
        <w:rPr>
          <w:spacing w:val="-2"/>
        </w:rPr>
        <w:t xml:space="preserve"> </w:t>
      </w:r>
      <w:r>
        <w:t>2013,</w:t>
      </w:r>
      <w:r>
        <w:rPr>
          <w:spacing w:val="-1"/>
        </w:rPr>
        <w:t xml:space="preserve"> </w:t>
      </w:r>
      <w:r>
        <w:t>p. 9) Sílu</w:t>
      </w:r>
      <w:r>
        <w:rPr>
          <w:spacing w:val="-3"/>
        </w:rPr>
        <w:t xml:space="preserve"> </w:t>
      </w:r>
      <w:r>
        <w:t>tedy</w:t>
      </w:r>
      <w:r>
        <w:rPr>
          <w:spacing w:val="-4"/>
        </w:rPr>
        <w:t xml:space="preserve"> </w:t>
      </w:r>
      <w:r>
        <w:t>můžeme</w:t>
      </w:r>
      <w:r>
        <w:rPr>
          <w:spacing w:val="-4"/>
        </w:rPr>
        <w:t xml:space="preserve"> </w:t>
      </w:r>
      <w:r>
        <w:t>chápat</w:t>
      </w:r>
      <w:r>
        <w:rPr>
          <w:spacing w:val="-2"/>
        </w:rPr>
        <w:t xml:space="preserve"> </w:t>
      </w:r>
      <w:r>
        <w:t xml:space="preserve">jako </w:t>
      </w:r>
      <w:r>
        <w:rPr>
          <w:i/>
        </w:rPr>
        <w:t>„schopnost překonávat,</w:t>
      </w:r>
      <w:r>
        <w:rPr>
          <w:i/>
          <w:spacing w:val="-2"/>
        </w:rPr>
        <w:t xml:space="preserve"> </w:t>
      </w:r>
      <w:r>
        <w:rPr>
          <w:i/>
        </w:rPr>
        <w:t>udržovat</w:t>
      </w:r>
      <w:r>
        <w:rPr>
          <w:i/>
          <w:spacing w:val="-2"/>
        </w:rPr>
        <w:t xml:space="preserve"> </w:t>
      </w:r>
      <w:r>
        <w:rPr>
          <w:i/>
        </w:rPr>
        <w:t xml:space="preserve">nebo brzdit odpor svalovou kontrakcí při dynamickém nebo statickém režimu svalové činnosti“ </w:t>
      </w:r>
      <w:r>
        <w:t>(</w:t>
      </w:r>
      <w:proofErr w:type="spellStart"/>
      <w:r>
        <w:t>Lehnert</w:t>
      </w:r>
      <w:proofErr w:type="spellEnd"/>
      <w:r>
        <w:t xml:space="preserve">, 2010, p. 18). Obdobné </w:t>
      </w:r>
      <w:r>
        <w:t xml:space="preserve">definice silových schopností využívají rovněž autoři </w:t>
      </w:r>
      <w:proofErr w:type="spellStart"/>
      <w:r>
        <w:t>Zatsiorsky</w:t>
      </w:r>
      <w:proofErr w:type="spellEnd"/>
      <w:r>
        <w:t xml:space="preserve"> (1971), Měkota</w:t>
      </w:r>
      <w:r>
        <w:rPr>
          <w:spacing w:val="40"/>
        </w:rPr>
        <w:t xml:space="preserve"> </w:t>
      </w:r>
      <w:r>
        <w:t xml:space="preserve">a </w:t>
      </w:r>
      <w:proofErr w:type="spellStart"/>
      <w:r>
        <w:t>Blahuš</w:t>
      </w:r>
      <w:proofErr w:type="spellEnd"/>
      <w:r>
        <w:t xml:space="preserve"> (1983) a Dovalil (2009) </w:t>
      </w:r>
      <w:proofErr w:type="spellStart"/>
      <w:r>
        <w:t>etc</w:t>
      </w:r>
      <w:proofErr w:type="spellEnd"/>
      <w:r>
        <w:t>.</w:t>
      </w:r>
    </w:p>
    <w:p w:rsidR="00C34B2C" w:rsidRDefault="00520184">
      <w:pPr>
        <w:pStyle w:val="Zkladntext"/>
        <w:spacing w:before="80" w:line="276" w:lineRule="auto"/>
        <w:ind w:left="116" w:right="104" w:firstLine="355"/>
        <w:jc w:val="both"/>
      </w:pPr>
      <w:r>
        <w:t>Svalovou kontrakci považujeme za mechanickou odezvu na podráždění přicházející z</w:t>
      </w:r>
      <w:r>
        <w:rPr>
          <w:spacing w:val="-1"/>
        </w:rPr>
        <w:t xml:space="preserve"> </w:t>
      </w:r>
      <w:r>
        <w:t>nervové soustavy. Inervace několika svalových vláken jední</w:t>
      </w:r>
      <w:r>
        <w:t>m nervem tvoří tzv. motorickou jednotku.</w:t>
      </w:r>
      <w:r>
        <w:rPr>
          <w:spacing w:val="80"/>
        </w:rPr>
        <w:t xml:space="preserve"> </w:t>
      </w:r>
      <w:r>
        <w:t>(</w:t>
      </w:r>
      <w:proofErr w:type="spellStart"/>
      <w:r>
        <w:t>Grosser</w:t>
      </w:r>
      <w:proofErr w:type="spellEnd"/>
      <w:r>
        <w:t xml:space="preserve">, </w:t>
      </w:r>
      <w:proofErr w:type="spellStart"/>
      <w:r>
        <w:t>Ehlenz</w:t>
      </w:r>
      <w:proofErr w:type="spellEnd"/>
      <w:r>
        <w:t xml:space="preserve"> &amp; </w:t>
      </w:r>
      <w:proofErr w:type="spellStart"/>
      <w:r>
        <w:t>Griebel</w:t>
      </w:r>
      <w:proofErr w:type="spellEnd"/>
      <w:r>
        <w:t>, 1999) Mezní hodnota nervového vzruchu zapříčiňuje maximální sílu kontrakce</w:t>
      </w:r>
      <w:r>
        <w:rPr>
          <w:spacing w:val="-2"/>
        </w:rPr>
        <w:t xml:space="preserve"> </w:t>
      </w:r>
      <w:r>
        <w:t>svalového</w:t>
      </w:r>
      <w:r>
        <w:rPr>
          <w:spacing w:val="-4"/>
        </w:rPr>
        <w:t xml:space="preserve"> </w:t>
      </w:r>
      <w:r>
        <w:t>vlákna</w:t>
      </w:r>
      <w:r>
        <w:rPr>
          <w:spacing w:val="-3"/>
        </w:rPr>
        <w:t xml:space="preserve"> </w:t>
      </w:r>
      <w:r>
        <w:t>(Dovalil,</w:t>
      </w:r>
      <w:r>
        <w:rPr>
          <w:spacing w:val="-5"/>
        </w:rPr>
        <w:t xml:space="preserve"> </w:t>
      </w:r>
      <w:r>
        <w:t>2012). K aktivaci pomalých</w:t>
      </w:r>
      <w:r>
        <w:rPr>
          <w:spacing w:val="-3"/>
        </w:rPr>
        <w:t xml:space="preserve"> </w:t>
      </w:r>
      <w:r>
        <w:t>vláken</w:t>
      </w:r>
      <w:r>
        <w:rPr>
          <w:spacing w:val="-2"/>
        </w:rPr>
        <w:t xml:space="preserve"> </w:t>
      </w:r>
      <w:r>
        <w:t>dochází při</w:t>
      </w:r>
      <w:r>
        <w:rPr>
          <w:spacing w:val="-1"/>
        </w:rPr>
        <w:t xml:space="preserve"> </w:t>
      </w:r>
      <w:r>
        <w:t>nízkém</w:t>
      </w:r>
      <w:r>
        <w:rPr>
          <w:spacing w:val="-1"/>
        </w:rPr>
        <w:t xml:space="preserve"> </w:t>
      </w:r>
      <w:r>
        <w:t>odporu</w:t>
      </w:r>
      <w:r>
        <w:rPr>
          <w:spacing w:val="-3"/>
        </w:rPr>
        <w:t xml:space="preserve"> </w:t>
      </w:r>
      <w:r>
        <w:t>(do 20</w:t>
      </w:r>
      <w:r>
        <w:rPr>
          <w:spacing w:val="14"/>
        </w:rPr>
        <w:t xml:space="preserve"> </w:t>
      </w:r>
      <w:r>
        <w:t>%</w:t>
      </w:r>
      <w:r>
        <w:rPr>
          <w:spacing w:val="16"/>
        </w:rPr>
        <w:t xml:space="preserve"> </w:t>
      </w:r>
      <w:r>
        <w:t>maxima)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nepříliš</w:t>
      </w:r>
      <w:r>
        <w:rPr>
          <w:spacing w:val="16"/>
        </w:rPr>
        <w:t xml:space="preserve"> </w:t>
      </w:r>
      <w:r>
        <w:t>rychlému</w:t>
      </w:r>
      <w:r>
        <w:rPr>
          <w:spacing w:val="15"/>
        </w:rPr>
        <w:t xml:space="preserve"> </w:t>
      </w:r>
      <w:r>
        <w:t>pohybu,</w:t>
      </w:r>
      <w:r>
        <w:rPr>
          <w:spacing w:val="15"/>
        </w:rPr>
        <w:t xml:space="preserve"> </w:t>
      </w:r>
      <w:r>
        <w:t>rychlá</w:t>
      </w:r>
      <w:r>
        <w:rPr>
          <w:spacing w:val="16"/>
        </w:rPr>
        <w:t xml:space="preserve"> </w:t>
      </w:r>
      <w:r>
        <w:t>vlákna</w:t>
      </w:r>
      <w:r>
        <w:rPr>
          <w:spacing w:val="16"/>
        </w:rPr>
        <w:t xml:space="preserve"> </w:t>
      </w:r>
      <w:r>
        <w:t>naopak</w:t>
      </w:r>
      <w:r>
        <w:rPr>
          <w:spacing w:val="16"/>
        </w:rPr>
        <w:t xml:space="preserve"> </w:t>
      </w:r>
      <w:r>
        <w:t>zajišťují</w:t>
      </w:r>
      <w:r>
        <w:rPr>
          <w:spacing w:val="17"/>
        </w:rPr>
        <w:t xml:space="preserve"> </w:t>
      </w:r>
      <w:r>
        <w:t>velmi</w:t>
      </w:r>
      <w:r>
        <w:rPr>
          <w:spacing w:val="18"/>
        </w:rPr>
        <w:t xml:space="preserve"> </w:t>
      </w:r>
      <w:r>
        <w:t>rychlý</w:t>
      </w:r>
      <w:r>
        <w:rPr>
          <w:spacing w:val="16"/>
        </w:rPr>
        <w:t xml:space="preserve"> </w:t>
      </w:r>
      <w:r>
        <w:t>pohyb</w:t>
      </w:r>
      <w:r>
        <w:rPr>
          <w:spacing w:val="19"/>
        </w:rPr>
        <w:t xml:space="preserve"> </w:t>
      </w:r>
      <w:r>
        <w:t>rovněž s</w:t>
      </w:r>
      <w:r>
        <w:rPr>
          <w:spacing w:val="-2"/>
        </w:rPr>
        <w:t xml:space="preserve"> </w:t>
      </w:r>
      <w:r>
        <w:t>nízkým</w:t>
      </w:r>
      <w:r>
        <w:rPr>
          <w:spacing w:val="27"/>
        </w:rPr>
        <w:t xml:space="preserve"> </w:t>
      </w:r>
      <w:r>
        <w:t>odporem.</w:t>
      </w:r>
      <w:r>
        <w:rPr>
          <w:spacing w:val="27"/>
        </w:rPr>
        <w:t xml:space="preserve"> </w:t>
      </w:r>
      <w:r>
        <w:t>Pokud</w:t>
      </w:r>
      <w:r>
        <w:rPr>
          <w:spacing w:val="25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však</w:t>
      </w:r>
      <w:r>
        <w:rPr>
          <w:spacing w:val="30"/>
        </w:rPr>
        <w:t xml:space="preserve"> </w:t>
      </w:r>
      <w:r>
        <w:t>odpor</w:t>
      </w:r>
      <w:r>
        <w:rPr>
          <w:spacing w:val="26"/>
        </w:rPr>
        <w:t xml:space="preserve"> </w:t>
      </w:r>
      <w:r>
        <w:t>stupňoval,</w:t>
      </w:r>
      <w:r>
        <w:rPr>
          <w:spacing w:val="24"/>
        </w:rPr>
        <w:t xml:space="preserve"> </w:t>
      </w:r>
      <w:r>
        <w:t>došlo</w:t>
      </w:r>
      <w:r>
        <w:rPr>
          <w:spacing w:val="24"/>
        </w:rPr>
        <w:t xml:space="preserve"> </w:t>
      </w:r>
      <w:r>
        <w:t>by</w:t>
      </w:r>
      <w:r>
        <w:rPr>
          <w:spacing w:val="26"/>
        </w:rPr>
        <w:t xml:space="preserve"> </w:t>
      </w:r>
      <w:r>
        <w:t>nutně</w:t>
      </w:r>
      <w:r>
        <w:rPr>
          <w:spacing w:val="26"/>
        </w:rPr>
        <w:t xml:space="preserve"> </w:t>
      </w:r>
      <w:r>
        <w:t>k zapojení</w:t>
      </w:r>
      <w:r>
        <w:rPr>
          <w:spacing w:val="27"/>
        </w:rPr>
        <w:t xml:space="preserve"> </w:t>
      </w:r>
      <w:r>
        <w:t>svalové</w:t>
      </w:r>
      <w:r>
        <w:rPr>
          <w:spacing w:val="26"/>
        </w:rPr>
        <w:t xml:space="preserve"> </w:t>
      </w:r>
      <w:r>
        <w:t>jednotky s</w:t>
      </w:r>
      <w:r>
        <w:rPr>
          <w:spacing w:val="-3"/>
        </w:rPr>
        <w:t xml:space="preserve"> </w:t>
      </w:r>
      <w:r>
        <w:t>nižší kontrakční rychlostí. Při velmi vysokém odporu (90 % a více) by se již</w:t>
      </w:r>
      <w:r>
        <w:t xml:space="preserve"> aktivovaly všechny typy svalových</w:t>
      </w:r>
      <w:r>
        <w:rPr>
          <w:spacing w:val="67"/>
        </w:rPr>
        <w:t xml:space="preserve"> </w:t>
      </w:r>
      <w:r>
        <w:t>vláken</w:t>
      </w:r>
      <w:r>
        <w:rPr>
          <w:spacing w:val="68"/>
        </w:rPr>
        <w:t xml:space="preserve"> </w:t>
      </w:r>
      <w:r>
        <w:t>a</w:t>
      </w:r>
      <w:r>
        <w:rPr>
          <w:spacing w:val="72"/>
        </w:rPr>
        <w:t xml:space="preserve"> </w:t>
      </w:r>
      <w:r>
        <w:t>současně</w:t>
      </w:r>
      <w:r>
        <w:rPr>
          <w:spacing w:val="68"/>
        </w:rPr>
        <w:t xml:space="preserve"> </w:t>
      </w:r>
      <w:r>
        <w:t>se</w:t>
      </w:r>
      <w:r>
        <w:rPr>
          <w:spacing w:val="73"/>
        </w:rPr>
        <w:t xml:space="preserve"> </w:t>
      </w:r>
      <w:r>
        <w:t>snižovala</w:t>
      </w:r>
      <w:r>
        <w:rPr>
          <w:spacing w:val="69"/>
        </w:rPr>
        <w:t xml:space="preserve"> </w:t>
      </w:r>
      <w:r>
        <w:t>rychlost</w:t>
      </w:r>
      <w:r>
        <w:rPr>
          <w:spacing w:val="66"/>
        </w:rPr>
        <w:t xml:space="preserve"> </w:t>
      </w:r>
      <w:r>
        <w:t>pohybu.</w:t>
      </w:r>
      <w:r>
        <w:rPr>
          <w:spacing w:val="76"/>
        </w:rPr>
        <w:t xml:space="preserve"> </w:t>
      </w:r>
      <w:r>
        <w:t>(</w:t>
      </w:r>
      <w:proofErr w:type="spellStart"/>
      <w:r>
        <w:t>Grosser</w:t>
      </w:r>
      <w:proofErr w:type="spellEnd"/>
      <w:r>
        <w:t>,</w:t>
      </w:r>
      <w:r>
        <w:rPr>
          <w:spacing w:val="70"/>
        </w:rPr>
        <w:t xml:space="preserve"> </w:t>
      </w:r>
      <w:proofErr w:type="spellStart"/>
      <w:r>
        <w:t>Ehlenz</w:t>
      </w:r>
      <w:proofErr w:type="spellEnd"/>
      <w:r>
        <w:rPr>
          <w:spacing w:val="73"/>
        </w:rPr>
        <w:t xml:space="preserve"> </w:t>
      </w:r>
      <w:r>
        <w:t>&amp;</w:t>
      </w:r>
      <w:r>
        <w:rPr>
          <w:spacing w:val="71"/>
        </w:rPr>
        <w:t xml:space="preserve"> </w:t>
      </w:r>
      <w:proofErr w:type="spellStart"/>
      <w:r>
        <w:t>Griebel</w:t>
      </w:r>
      <w:proofErr w:type="spellEnd"/>
      <w:r>
        <w:t>,</w:t>
      </w:r>
      <w:r>
        <w:rPr>
          <w:spacing w:val="70"/>
        </w:rPr>
        <w:t xml:space="preserve"> </w:t>
      </w:r>
      <w:r>
        <w:t>1999) V</w:t>
      </w:r>
      <w:r>
        <w:rPr>
          <w:spacing w:val="-4"/>
        </w:rPr>
        <w:t xml:space="preserve"> </w:t>
      </w:r>
      <w:r>
        <w:t>klasifikaci druhů síly (druhů silových schopností) se objevují jisté nuance. Jednu z</w:t>
      </w:r>
      <w:r>
        <w:rPr>
          <w:spacing w:val="-1"/>
        </w:rPr>
        <w:t xml:space="preserve"> </w:t>
      </w:r>
      <w:r>
        <w:t xml:space="preserve">nejpodrobnějších diferenciací popisuje </w:t>
      </w:r>
      <w:proofErr w:type="spellStart"/>
      <w:r>
        <w:t>Vanderka</w:t>
      </w:r>
      <w:proofErr w:type="spellEnd"/>
      <w:r>
        <w:t xml:space="preserve"> (2013): absolutní síla, relativní síla, statická a dynamická (pomalá, rychlá, výbušná a vytrvalostní) síla. Dále jsou to síla všeobecná, záměrná, speciální, </w:t>
      </w:r>
      <w:proofErr w:type="spellStart"/>
      <w:r>
        <w:t>izokinetická</w:t>
      </w:r>
      <w:proofErr w:type="spellEnd"/>
      <w:r>
        <w:t xml:space="preserve"> a izodynamická. Analogická rozdělení p</w:t>
      </w:r>
      <w:r>
        <w:t xml:space="preserve">ublikují rovněž autoři </w:t>
      </w:r>
      <w:proofErr w:type="spellStart"/>
      <w:r>
        <w:t>Baechle</w:t>
      </w:r>
      <w:proofErr w:type="spellEnd"/>
      <w:r>
        <w:t xml:space="preserve"> (1994), </w:t>
      </w:r>
      <w:proofErr w:type="spellStart"/>
      <w:r>
        <w:t>Zatsiorsky</w:t>
      </w:r>
      <w:proofErr w:type="spellEnd"/>
      <w:r>
        <w:t xml:space="preserve"> 2014, Měkota</w:t>
      </w:r>
      <w:r>
        <w:rPr>
          <w:spacing w:val="40"/>
        </w:rPr>
        <w:t xml:space="preserve"> </w:t>
      </w:r>
      <w:r>
        <w:t xml:space="preserve">&amp; Novosad (2005), </w:t>
      </w:r>
      <w:proofErr w:type="spellStart"/>
      <w:r>
        <w:t>Perič</w:t>
      </w:r>
      <w:proofErr w:type="spellEnd"/>
      <w:r>
        <w:t xml:space="preserve"> &amp; Dovalil (2010) </w:t>
      </w:r>
      <w:proofErr w:type="spellStart"/>
      <w:r>
        <w:t>etc</w:t>
      </w:r>
      <w:proofErr w:type="spellEnd"/>
      <w:r>
        <w:t>.</w:t>
      </w:r>
    </w:p>
    <w:p w:rsidR="00C34B2C" w:rsidRDefault="00520184">
      <w:pPr>
        <w:pStyle w:val="Zkladntext"/>
        <w:spacing w:before="80" w:line="276" w:lineRule="auto"/>
        <w:ind w:left="116" w:right="107" w:firstLine="355"/>
        <w:jc w:val="both"/>
      </w:pPr>
      <w:r>
        <w:t xml:space="preserve">Rozvoji síly, resp. jejímu tréninku se věnuje řada erudovaných odborníků, jako jsou </w:t>
      </w:r>
      <w:proofErr w:type="spellStart"/>
      <w:r>
        <w:t>Beachle</w:t>
      </w:r>
      <w:proofErr w:type="spellEnd"/>
      <w:r>
        <w:t xml:space="preserve"> &amp; Earle (2008), </w:t>
      </w:r>
      <w:proofErr w:type="spellStart"/>
      <w:r>
        <w:t>Bompa</w:t>
      </w:r>
      <w:proofErr w:type="spellEnd"/>
      <w:r>
        <w:t xml:space="preserve"> &amp; </w:t>
      </w:r>
      <w:proofErr w:type="spellStart"/>
      <w:r>
        <w:t>Carrera</w:t>
      </w:r>
      <w:proofErr w:type="spellEnd"/>
      <w:r>
        <w:t xml:space="preserve"> (2005), </w:t>
      </w:r>
      <w:proofErr w:type="spellStart"/>
      <w:r>
        <w:t>Bompa</w:t>
      </w:r>
      <w:proofErr w:type="spellEnd"/>
      <w:r>
        <w:t xml:space="preserve"> &amp; </w:t>
      </w:r>
      <w:proofErr w:type="spellStart"/>
      <w:r>
        <w:t>Haff</w:t>
      </w:r>
      <w:proofErr w:type="spellEnd"/>
      <w:r>
        <w:t xml:space="preserve"> (2</w:t>
      </w:r>
      <w:r>
        <w:t xml:space="preserve">009), </w:t>
      </w:r>
      <w:proofErr w:type="spellStart"/>
      <w:r>
        <w:t>Boyle</w:t>
      </w:r>
      <w:proofErr w:type="spellEnd"/>
      <w:r>
        <w:t xml:space="preserve"> (2004), </w:t>
      </w:r>
      <w:proofErr w:type="spellStart"/>
      <w:r>
        <w:t>Fleck</w:t>
      </w:r>
      <w:proofErr w:type="spellEnd"/>
      <w:r>
        <w:t xml:space="preserve"> &amp; </w:t>
      </w:r>
      <w:proofErr w:type="spellStart"/>
      <w:r>
        <w:t>Kraemer</w:t>
      </w:r>
      <w:proofErr w:type="spellEnd"/>
      <w:r>
        <w:t xml:space="preserve"> (2004), </w:t>
      </w:r>
      <w:proofErr w:type="spellStart"/>
      <w:r>
        <w:t>Kraemer</w:t>
      </w:r>
      <w:proofErr w:type="spellEnd"/>
      <w:r>
        <w:t xml:space="preserve"> &amp; </w:t>
      </w:r>
      <w:proofErr w:type="spellStart"/>
      <w:r>
        <w:t>Häkinen</w:t>
      </w:r>
      <w:proofErr w:type="spellEnd"/>
      <w:r>
        <w:t xml:space="preserve"> (2002), Stone, Mi., Stone, </w:t>
      </w:r>
      <w:proofErr w:type="spellStart"/>
      <w:r>
        <w:t>Me</w:t>
      </w:r>
      <w:proofErr w:type="spellEnd"/>
      <w:r>
        <w:t xml:space="preserve">., &amp; </w:t>
      </w:r>
      <w:proofErr w:type="spellStart"/>
      <w:r>
        <w:t>Sands</w:t>
      </w:r>
      <w:proofErr w:type="spellEnd"/>
      <w:r>
        <w:t xml:space="preserve"> (2007), </w:t>
      </w:r>
      <w:proofErr w:type="spellStart"/>
      <w:r>
        <w:rPr>
          <w:color w:val="212121"/>
        </w:rPr>
        <w:t>Siff</w:t>
      </w:r>
      <w:proofErr w:type="spellEnd"/>
      <w:r>
        <w:rPr>
          <w:color w:val="212121"/>
        </w:rPr>
        <w:t xml:space="preserve"> &amp; </w:t>
      </w:r>
      <w:proofErr w:type="spellStart"/>
      <w:r>
        <w:rPr>
          <w:color w:val="212121"/>
        </w:rPr>
        <w:t>Verkhoshansky</w:t>
      </w:r>
      <w:proofErr w:type="spellEnd"/>
      <w:r>
        <w:rPr>
          <w:color w:val="212121"/>
        </w:rPr>
        <w:t xml:space="preserve"> (1996), </w:t>
      </w:r>
      <w:proofErr w:type="spellStart"/>
      <w:r>
        <w:t>Stoppani</w:t>
      </w:r>
      <w:proofErr w:type="spellEnd"/>
      <w:r>
        <w:t xml:space="preserve"> (2008), </w:t>
      </w:r>
      <w:proofErr w:type="spellStart"/>
      <w:r>
        <w:t>Zatsiorsky</w:t>
      </w:r>
      <w:proofErr w:type="spellEnd"/>
      <w:r>
        <w:t xml:space="preserve"> &amp; </w:t>
      </w:r>
      <w:proofErr w:type="spellStart"/>
      <w:r>
        <w:t>Kraemer</w:t>
      </w:r>
      <w:proofErr w:type="spellEnd"/>
      <w:r>
        <w:t xml:space="preserve"> (2014), </w:t>
      </w:r>
      <w:proofErr w:type="spellStart"/>
      <w:r>
        <w:t>Lehnert</w:t>
      </w:r>
      <w:proofErr w:type="spellEnd"/>
      <w:r>
        <w:t xml:space="preserve"> (2010) </w:t>
      </w:r>
      <w:proofErr w:type="spellStart"/>
      <w:r>
        <w:t>etc</w:t>
      </w:r>
      <w:proofErr w:type="spellEnd"/>
      <w:r>
        <w:t>. Cílem silového tréninku je vytvoření</w:t>
      </w:r>
      <w:r>
        <w:rPr>
          <w:spacing w:val="-1"/>
        </w:rPr>
        <w:t xml:space="preserve"> </w:t>
      </w:r>
      <w:r>
        <w:t>optimálního</w:t>
      </w:r>
      <w:r>
        <w:rPr>
          <w:spacing w:val="-3"/>
        </w:rPr>
        <w:t xml:space="preserve"> </w:t>
      </w:r>
      <w:r>
        <w:t>si</w:t>
      </w:r>
      <w:r>
        <w:t>lového</w:t>
      </w:r>
      <w:r>
        <w:rPr>
          <w:spacing w:val="-4"/>
        </w:rPr>
        <w:t xml:space="preserve"> </w:t>
      </w:r>
      <w:r>
        <w:t>potenciálu.</w:t>
      </w:r>
      <w:r>
        <w:rPr>
          <w:spacing w:val="-1"/>
        </w:rPr>
        <w:t xml:space="preserve"> </w:t>
      </w:r>
      <w:r>
        <w:t>Metody</w:t>
      </w:r>
      <w:r>
        <w:rPr>
          <w:spacing w:val="-2"/>
        </w:rPr>
        <w:t xml:space="preserve"> </w:t>
      </w:r>
      <w:r>
        <w:t>tréninku</w:t>
      </w:r>
      <w:r>
        <w:rPr>
          <w:spacing w:val="-2"/>
        </w:rPr>
        <w:t xml:space="preserve"> </w:t>
      </w:r>
      <w:r>
        <w:t>síly</w:t>
      </w:r>
      <w:r>
        <w:rPr>
          <w:spacing w:val="-2"/>
        </w:rPr>
        <w:t xml:space="preserve"> </w:t>
      </w:r>
      <w:r>
        <w:t>můžeme</w:t>
      </w:r>
      <w:r>
        <w:rPr>
          <w:spacing w:val="-2"/>
        </w:rPr>
        <w:t xml:space="preserve"> </w:t>
      </w:r>
      <w:r>
        <w:t>dle</w:t>
      </w:r>
      <w:r>
        <w:rPr>
          <w:spacing w:val="-2"/>
        </w:rPr>
        <w:t xml:space="preserve"> </w:t>
      </w:r>
      <w:proofErr w:type="spellStart"/>
      <w:r>
        <w:t>Lehnerta</w:t>
      </w:r>
      <w:proofErr w:type="spellEnd"/>
      <w:r>
        <w:rPr>
          <w:spacing w:val="-2"/>
        </w:rPr>
        <w:t xml:space="preserve"> </w:t>
      </w:r>
      <w:r>
        <w:t>(2010)</w:t>
      </w:r>
      <w:r>
        <w:rPr>
          <w:spacing w:val="-2"/>
        </w:rPr>
        <w:t xml:space="preserve"> </w:t>
      </w:r>
      <w:r>
        <w:t>rozdělit na metody využívající maximálních a</w:t>
      </w:r>
      <w:r>
        <w:rPr>
          <w:spacing w:val="-1"/>
        </w:rPr>
        <w:t xml:space="preserve"> </w:t>
      </w:r>
      <w:proofErr w:type="spellStart"/>
      <w:r>
        <w:t>nadmaximálních</w:t>
      </w:r>
      <w:proofErr w:type="spellEnd"/>
      <w:r>
        <w:rPr>
          <w:spacing w:val="-1"/>
        </w:rPr>
        <w:t xml:space="preserve"> </w:t>
      </w:r>
      <w:r>
        <w:t>odporů a na metody využívající nemaximálních odporů překonávaných nemaximální či maximální rychlostí. Jednou z</w:t>
      </w:r>
      <w:r>
        <w:rPr>
          <w:spacing w:val="-4"/>
        </w:rPr>
        <w:t xml:space="preserve"> </w:t>
      </w:r>
      <w:r>
        <w:t>metod spojující ne</w:t>
      </w:r>
      <w:r>
        <w:t>maximální odpor a maximální rychlost je metoda balistická.</w:t>
      </w:r>
    </w:p>
    <w:p w:rsidR="00C34B2C" w:rsidRDefault="00520184">
      <w:pPr>
        <w:pStyle w:val="Zkladntext"/>
        <w:spacing w:before="79" w:line="276" w:lineRule="auto"/>
        <w:ind w:left="116" w:right="106" w:firstLine="355"/>
        <w:jc w:val="both"/>
      </w:pPr>
      <w:r>
        <w:t>Balistickou metodu charakterizuje maximálně rychlé provedení pohybu s nízkým odporem. Síla, kterou jedinec vyvíjí, jednoznačně převyšuje odpor náčiní. (</w:t>
      </w:r>
      <w:proofErr w:type="spellStart"/>
      <w:r>
        <w:t>Lehnert</w:t>
      </w:r>
      <w:proofErr w:type="spellEnd"/>
      <w:r>
        <w:t>, 2010) Velikost odporu se pohybuje v</w:t>
      </w:r>
      <w:r>
        <w:rPr>
          <w:spacing w:val="-1"/>
        </w:rPr>
        <w:t xml:space="preserve"> </w:t>
      </w:r>
      <w:r>
        <w:t xml:space="preserve">rozmezí </w:t>
      </w:r>
      <w:proofErr w:type="gramStart"/>
      <w:r>
        <w:t>30 – 90</w:t>
      </w:r>
      <w:proofErr w:type="gramEnd"/>
      <w:r>
        <w:t xml:space="preserve"> % 1 OM (jedno opakovací</w:t>
      </w:r>
      <w:r>
        <w:rPr>
          <w:spacing w:val="-1"/>
        </w:rPr>
        <w:t xml:space="preserve"> </w:t>
      </w:r>
      <w:r>
        <w:t>maximum),</w:t>
      </w:r>
      <w:r>
        <w:rPr>
          <w:spacing w:val="-1"/>
        </w:rPr>
        <w:t xml:space="preserve"> </w:t>
      </w:r>
      <w:r>
        <w:t>přičemž rychlost</w:t>
      </w:r>
      <w:r>
        <w:rPr>
          <w:spacing w:val="-1"/>
        </w:rPr>
        <w:t xml:space="preserve"> </w:t>
      </w:r>
      <w:r>
        <w:t xml:space="preserve">provedení cviku je </w:t>
      </w:r>
      <w:proofErr w:type="spellStart"/>
      <w:r>
        <w:t>submaximální</w:t>
      </w:r>
      <w:proofErr w:type="spellEnd"/>
      <w:r>
        <w:rPr>
          <w:spacing w:val="-1"/>
        </w:rPr>
        <w:t xml:space="preserve"> </w:t>
      </w:r>
      <w:r>
        <w:t>či</w:t>
      </w:r>
      <w:r>
        <w:rPr>
          <w:spacing w:val="-2"/>
        </w:rPr>
        <w:t xml:space="preserve"> </w:t>
      </w:r>
      <w:r>
        <w:t>maximální.</w:t>
      </w:r>
      <w:r>
        <w:rPr>
          <w:spacing w:val="-1"/>
        </w:rPr>
        <w:t xml:space="preserve"> </w:t>
      </w:r>
      <w:r>
        <w:t>Mezi</w:t>
      </w:r>
      <w:r>
        <w:rPr>
          <w:spacing w:val="-3"/>
        </w:rPr>
        <w:t xml:space="preserve"> </w:t>
      </w:r>
      <w:r>
        <w:t>výhody</w:t>
      </w:r>
      <w:r>
        <w:rPr>
          <w:spacing w:val="-4"/>
        </w:rPr>
        <w:t xml:space="preserve"> </w:t>
      </w:r>
      <w:r>
        <w:t>balistického</w:t>
      </w:r>
      <w:r>
        <w:rPr>
          <w:spacing w:val="-5"/>
        </w:rPr>
        <w:t xml:space="preserve"> </w:t>
      </w:r>
      <w:r>
        <w:t>tréninku</w:t>
      </w:r>
      <w:r>
        <w:rPr>
          <w:spacing w:val="-2"/>
        </w:rPr>
        <w:t xml:space="preserve"> </w:t>
      </w:r>
      <w:r>
        <w:t>řadíme</w:t>
      </w:r>
      <w:r>
        <w:rPr>
          <w:spacing w:val="-4"/>
        </w:rPr>
        <w:t xml:space="preserve"> </w:t>
      </w:r>
      <w:r>
        <w:t>dominantní</w:t>
      </w:r>
      <w:r>
        <w:rPr>
          <w:spacing w:val="-2"/>
        </w:rPr>
        <w:t xml:space="preserve"> </w:t>
      </w:r>
      <w:r>
        <w:t>působení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rychlá svalová vlákna, možnost urychlovat odpor po celé dráze pohybu a schopnos</w:t>
      </w:r>
      <w:r>
        <w:t xml:space="preserve">t stimulovat centrální nervovou soustavu tak, aby koordinovala distribuci </w:t>
      </w:r>
      <w:proofErr w:type="gramStart"/>
      <w:r>
        <w:t>síly</w:t>
      </w:r>
      <w:proofErr w:type="gramEnd"/>
      <w:r>
        <w:t xml:space="preserve"> v co </w:t>
      </w:r>
      <w:proofErr w:type="spellStart"/>
      <w:r>
        <w:t>nekratším</w:t>
      </w:r>
      <w:proofErr w:type="spellEnd"/>
      <w:r>
        <w:t xml:space="preserve"> čase. (Cacek, 2015)</w:t>
      </w:r>
    </w:p>
    <w:p w:rsidR="00C34B2C" w:rsidRDefault="00520184">
      <w:pPr>
        <w:pStyle w:val="Zkladntext"/>
        <w:spacing w:before="82" w:line="276" w:lineRule="auto"/>
        <w:ind w:left="116" w:right="111" w:firstLine="355"/>
        <w:jc w:val="both"/>
      </w:pPr>
      <w:r>
        <w:t>Četné studie věnující</w:t>
      </w:r>
      <w:r>
        <w:rPr>
          <w:spacing w:val="21"/>
        </w:rPr>
        <w:t xml:space="preserve"> </w:t>
      </w:r>
      <w:r>
        <w:t>se výzkumu výsledků balistického tréninku pocházejí</w:t>
      </w:r>
      <w:r>
        <w:rPr>
          <w:spacing w:val="22"/>
        </w:rPr>
        <w:t xml:space="preserve"> </w:t>
      </w:r>
      <w:r>
        <w:t>od autorů</w:t>
      </w:r>
      <w:r>
        <w:rPr>
          <w:spacing w:val="24"/>
        </w:rPr>
        <w:t xml:space="preserve"> </w:t>
      </w:r>
      <w:proofErr w:type="spellStart"/>
      <w:r>
        <w:t>Zatsiorsky</w:t>
      </w:r>
      <w:proofErr w:type="spellEnd"/>
      <w:r>
        <w:rPr>
          <w:spacing w:val="40"/>
        </w:rPr>
        <w:t xml:space="preserve"> </w:t>
      </w:r>
      <w:r>
        <w:t xml:space="preserve">&amp; </w:t>
      </w:r>
      <w:proofErr w:type="spellStart"/>
      <w:r>
        <w:t>Kraemer</w:t>
      </w:r>
      <w:proofErr w:type="spellEnd"/>
      <w:r>
        <w:t xml:space="preserve"> (2014), </w:t>
      </w:r>
      <w:proofErr w:type="spellStart"/>
      <w:r>
        <w:t>Lake</w:t>
      </w:r>
      <w:proofErr w:type="spellEnd"/>
      <w:r>
        <w:t xml:space="preserve">, </w:t>
      </w:r>
      <w:proofErr w:type="spellStart"/>
      <w:r>
        <w:t>Lauder</w:t>
      </w:r>
      <w:proofErr w:type="spellEnd"/>
      <w:r>
        <w:t xml:space="preserve">, Smith, &amp; </w:t>
      </w:r>
      <w:proofErr w:type="spellStart"/>
      <w:r>
        <w:t>Shorte</w:t>
      </w:r>
      <w:proofErr w:type="spellEnd"/>
      <w:r>
        <w:t xml:space="preserve"> (2012), Weiss, </w:t>
      </w:r>
      <w:proofErr w:type="spellStart"/>
      <w:r>
        <w:t>Frx</w:t>
      </w:r>
      <w:proofErr w:type="spellEnd"/>
      <w:r>
        <w:t xml:space="preserve">, </w:t>
      </w:r>
      <w:proofErr w:type="spellStart"/>
      <w:r>
        <w:t>Wood</w:t>
      </w:r>
      <w:proofErr w:type="spellEnd"/>
      <w:r>
        <w:t xml:space="preserve">, </w:t>
      </w:r>
      <w:proofErr w:type="spellStart"/>
      <w:r>
        <w:t>Relyea</w:t>
      </w:r>
      <w:proofErr w:type="spellEnd"/>
      <w:r>
        <w:t xml:space="preserve">, &amp; Melton (2000), </w:t>
      </w:r>
      <w:proofErr w:type="spellStart"/>
      <w:r>
        <w:rPr>
          <w:color w:val="212121"/>
        </w:rPr>
        <w:t>Lake</w:t>
      </w:r>
      <w:proofErr w:type="spellEnd"/>
      <w:r>
        <w:rPr>
          <w:color w:val="212121"/>
        </w:rPr>
        <w:t xml:space="preserve">, </w:t>
      </w:r>
      <w:proofErr w:type="spellStart"/>
      <w:r>
        <w:rPr>
          <w:color w:val="212121"/>
        </w:rPr>
        <w:t>Lauder</w:t>
      </w:r>
      <w:proofErr w:type="spellEnd"/>
      <w:r>
        <w:rPr>
          <w:color w:val="212121"/>
        </w:rPr>
        <w:t xml:space="preserve">, Smith, &amp; </w:t>
      </w:r>
      <w:proofErr w:type="spellStart"/>
      <w:r>
        <w:rPr>
          <w:color w:val="212121"/>
        </w:rPr>
        <w:t>Shorter</w:t>
      </w:r>
      <w:proofErr w:type="spellEnd"/>
      <w:r>
        <w:rPr>
          <w:color w:val="212121"/>
        </w:rPr>
        <w:t xml:space="preserve"> (2012), </w:t>
      </w:r>
      <w:proofErr w:type="spellStart"/>
      <w:r>
        <w:rPr>
          <w:color w:val="212121"/>
        </w:rPr>
        <w:t>Requena</w:t>
      </w:r>
      <w:proofErr w:type="spellEnd"/>
      <w:r>
        <w:rPr>
          <w:color w:val="212121"/>
        </w:rPr>
        <w:t xml:space="preserve"> B., </w:t>
      </w:r>
      <w:proofErr w:type="spellStart"/>
      <w:r>
        <w:rPr>
          <w:color w:val="212121"/>
        </w:rPr>
        <w:t>García</w:t>
      </w:r>
      <w:proofErr w:type="spellEnd"/>
      <w:r>
        <w:rPr>
          <w:color w:val="212121"/>
        </w:rPr>
        <w:t xml:space="preserve">, </w:t>
      </w:r>
      <w:proofErr w:type="spellStart"/>
      <w:r>
        <w:rPr>
          <w:color w:val="212121"/>
        </w:rPr>
        <w:t>Requena</w:t>
      </w:r>
      <w:proofErr w:type="spellEnd"/>
      <w:r>
        <w:rPr>
          <w:color w:val="212121"/>
        </w:rPr>
        <w:t xml:space="preserve">, F., de </w:t>
      </w:r>
      <w:proofErr w:type="spellStart"/>
      <w:r>
        <w:rPr>
          <w:color w:val="212121"/>
        </w:rPr>
        <w:t>Villarreal</w:t>
      </w:r>
      <w:proofErr w:type="spellEnd"/>
      <w:r>
        <w:rPr>
          <w:color w:val="212121"/>
        </w:rPr>
        <w:t xml:space="preserve"> &amp; </w:t>
      </w:r>
      <w:proofErr w:type="spellStart"/>
      <w:r>
        <w:rPr>
          <w:color w:val="212121"/>
        </w:rPr>
        <w:t>Cronin</w:t>
      </w:r>
      <w:proofErr w:type="spellEnd"/>
      <w:r>
        <w:rPr>
          <w:color w:val="212121"/>
        </w:rPr>
        <w:t xml:space="preserve"> (2011), Newton,</w:t>
      </w:r>
      <w:r>
        <w:rPr>
          <w:color w:val="212121"/>
          <w:spacing w:val="-4"/>
        </w:rPr>
        <w:t xml:space="preserve"> </w:t>
      </w:r>
      <w:proofErr w:type="spellStart"/>
      <w:r>
        <w:rPr>
          <w:color w:val="212121"/>
        </w:rPr>
        <w:t>Kraemer</w:t>
      </w:r>
      <w:proofErr w:type="spellEnd"/>
      <w:r>
        <w:rPr>
          <w:color w:val="212121"/>
        </w:rPr>
        <w:t>,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&amp;</w:t>
      </w:r>
      <w:r>
        <w:rPr>
          <w:color w:val="212121"/>
          <w:spacing w:val="-3"/>
        </w:rPr>
        <w:t xml:space="preserve"> </w:t>
      </w:r>
      <w:proofErr w:type="spellStart"/>
      <w:r>
        <w:rPr>
          <w:color w:val="212121"/>
        </w:rPr>
        <w:t>Häkkinen</w:t>
      </w:r>
      <w:proofErr w:type="spellEnd"/>
      <w:r>
        <w:rPr>
          <w:color w:val="212121"/>
          <w:spacing w:val="-1"/>
        </w:rPr>
        <w:t xml:space="preserve"> </w:t>
      </w:r>
      <w:r>
        <w:rPr>
          <w:color w:val="212121"/>
        </w:rPr>
        <w:t>(1999),</w:t>
      </w:r>
      <w:r>
        <w:rPr>
          <w:color w:val="212121"/>
          <w:spacing w:val="-4"/>
        </w:rPr>
        <w:t xml:space="preserve"> </w:t>
      </w:r>
      <w:proofErr w:type="spellStart"/>
      <w:r>
        <w:rPr>
          <w:color w:val="212121"/>
        </w:rPr>
        <w:t>Harris</w:t>
      </w:r>
      <w:proofErr w:type="spellEnd"/>
      <w:r>
        <w:rPr>
          <w:color w:val="212121"/>
        </w:rPr>
        <w:t>,</w:t>
      </w:r>
      <w:r>
        <w:rPr>
          <w:color w:val="212121"/>
          <w:spacing w:val="-4"/>
        </w:rPr>
        <w:t xml:space="preserve"> </w:t>
      </w:r>
      <w:proofErr w:type="spellStart"/>
      <w:r>
        <w:rPr>
          <w:color w:val="212121"/>
        </w:rPr>
        <w:t>Cronin</w:t>
      </w:r>
      <w:proofErr w:type="spellEnd"/>
      <w:r>
        <w:rPr>
          <w:color w:val="212121"/>
          <w:spacing w:val="-2"/>
        </w:rPr>
        <w:t xml:space="preserve"> </w:t>
      </w:r>
      <w:r>
        <w:rPr>
          <w:color w:val="212121"/>
        </w:rPr>
        <w:t xml:space="preserve">&amp; </w:t>
      </w:r>
      <w:proofErr w:type="spellStart"/>
      <w:r>
        <w:rPr>
          <w:color w:val="212121"/>
        </w:rPr>
        <w:t>Hopkins</w:t>
      </w:r>
      <w:proofErr w:type="spellEnd"/>
      <w:r>
        <w:rPr>
          <w:color w:val="212121"/>
          <w:spacing w:val="-1"/>
        </w:rPr>
        <w:t xml:space="preserve"> </w:t>
      </w:r>
      <w:r>
        <w:rPr>
          <w:color w:val="212121"/>
        </w:rPr>
        <w:t>(2007),</w:t>
      </w:r>
      <w:r>
        <w:rPr>
          <w:color w:val="212121"/>
          <w:spacing w:val="-4"/>
        </w:rPr>
        <w:t xml:space="preserve"> </w:t>
      </w:r>
      <w:proofErr w:type="spellStart"/>
      <w:r>
        <w:rPr>
          <w:color w:val="212121"/>
        </w:rPr>
        <w:t>Cormie</w:t>
      </w:r>
      <w:proofErr w:type="spellEnd"/>
      <w:r>
        <w:rPr>
          <w:color w:val="212121"/>
        </w:rPr>
        <w:t>,</w:t>
      </w:r>
      <w:r>
        <w:rPr>
          <w:color w:val="212121"/>
          <w:spacing w:val="-3"/>
        </w:rPr>
        <w:t xml:space="preserve"> </w:t>
      </w:r>
      <w:proofErr w:type="spellStart"/>
      <w:r>
        <w:rPr>
          <w:color w:val="212121"/>
        </w:rPr>
        <w:t>McGuigan</w:t>
      </w:r>
      <w:proofErr w:type="spellEnd"/>
      <w:r>
        <w:rPr>
          <w:color w:val="212121"/>
        </w:rPr>
        <w:t>,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 xml:space="preserve">&amp; Newton (2010), </w:t>
      </w:r>
      <w:proofErr w:type="spellStart"/>
      <w:r>
        <w:rPr>
          <w:color w:val="212121"/>
        </w:rPr>
        <w:t>Mangine</w:t>
      </w:r>
      <w:proofErr w:type="spellEnd"/>
      <w:r>
        <w:rPr>
          <w:color w:val="212121"/>
        </w:rPr>
        <w:t xml:space="preserve">, </w:t>
      </w:r>
      <w:proofErr w:type="spellStart"/>
      <w:r>
        <w:rPr>
          <w:color w:val="212121"/>
        </w:rPr>
        <w:t>Ratamess</w:t>
      </w:r>
      <w:proofErr w:type="spellEnd"/>
      <w:r>
        <w:rPr>
          <w:color w:val="212121"/>
        </w:rPr>
        <w:t xml:space="preserve">, Hoffman, </w:t>
      </w:r>
      <w:proofErr w:type="spellStart"/>
      <w:r>
        <w:rPr>
          <w:color w:val="212121"/>
        </w:rPr>
        <w:t>Faigenbaum</w:t>
      </w:r>
      <w:proofErr w:type="spellEnd"/>
      <w:r>
        <w:rPr>
          <w:color w:val="212121"/>
        </w:rPr>
        <w:t xml:space="preserve">, </w:t>
      </w:r>
      <w:proofErr w:type="spellStart"/>
      <w:r>
        <w:rPr>
          <w:color w:val="212121"/>
        </w:rPr>
        <w:t>Kang</w:t>
      </w:r>
      <w:proofErr w:type="spellEnd"/>
      <w:r>
        <w:rPr>
          <w:color w:val="212121"/>
        </w:rPr>
        <w:t xml:space="preserve">, &amp; </w:t>
      </w:r>
      <w:proofErr w:type="spellStart"/>
      <w:r>
        <w:rPr>
          <w:color w:val="212121"/>
        </w:rPr>
        <w:t>Chilakos</w:t>
      </w:r>
      <w:proofErr w:type="spellEnd"/>
      <w:r>
        <w:rPr>
          <w:color w:val="212121"/>
        </w:rPr>
        <w:t xml:space="preserve"> (2008) </w:t>
      </w:r>
      <w:proofErr w:type="spellStart"/>
      <w:r>
        <w:rPr>
          <w:color w:val="212121"/>
        </w:rPr>
        <w:t>etc</w:t>
      </w:r>
      <w:proofErr w:type="spellEnd"/>
      <w:r>
        <w:rPr>
          <w:color w:val="212121"/>
        </w:rPr>
        <w:t>.</w:t>
      </w:r>
    </w:p>
    <w:p w:rsidR="00C34B2C" w:rsidRDefault="00C34B2C">
      <w:pPr>
        <w:spacing w:line="276" w:lineRule="auto"/>
        <w:jc w:val="both"/>
        <w:sectPr w:rsidR="00C34B2C">
          <w:pgSz w:w="11910" w:h="16840"/>
          <w:pgMar w:top="1740" w:right="1300" w:bottom="280" w:left="1300" w:header="1467" w:footer="0" w:gutter="0"/>
          <w:cols w:space="708"/>
        </w:sectPr>
      </w:pPr>
    </w:p>
    <w:p w:rsidR="00C34B2C" w:rsidRDefault="00520184">
      <w:pPr>
        <w:pStyle w:val="Zkladntext"/>
        <w:spacing w:before="39" w:line="276" w:lineRule="auto"/>
        <w:ind w:left="116" w:right="108" w:firstLine="355"/>
        <w:jc w:val="both"/>
      </w:pPr>
      <w:r>
        <w:rPr>
          <w:color w:val="212121"/>
        </w:rPr>
        <w:lastRenderedPageBreak/>
        <w:t>Nárůstu síly můžeme dosáhnout odlišným způsobem tréninku. Právě tak transfer síly z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jednoho cviku na cvik jiný, ačkoliv velmi podobný z hlediska provede</w:t>
      </w:r>
      <w:r>
        <w:rPr>
          <w:color w:val="212121"/>
        </w:rPr>
        <w:t>ní (například z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 xml:space="preserve">dřepu na podřep nebo </w:t>
      </w:r>
      <w:proofErr w:type="spellStart"/>
      <w:r>
        <w:rPr>
          <w:color w:val="212121"/>
        </w:rPr>
        <w:t>legpress</w:t>
      </w:r>
      <w:proofErr w:type="spellEnd"/>
      <w:r>
        <w:rPr>
          <w:color w:val="212121"/>
        </w:rPr>
        <w:t>), je vždy výrazně menší než u specifického cvičení (</w:t>
      </w:r>
      <w:proofErr w:type="spellStart"/>
      <w:r>
        <w:rPr>
          <w:color w:val="212121"/>
        </w:rPr>
        <w:t>Thorstensson</w:t>
      </w:r>
      <w:proofErr w:type="spellEnd"/>
      <w:r>
        <w:rPr>
          <w:color w:val="212121"/>
        </w:rPr>
        <w:t xml:space="preserve">, 1977; </w:t>
      </w:r>
      <w:proofErr w:type="spellStart"/>
      <w:r>
        <w:rPr>
          <w:color w:val="212121"/>
        </w:rPr>
        <w:t>Zatsiorsky</w:t>
      </w:r>
      <w:proofErr w:type="spellEnd"/>
      <w:r>
        <w:rPr>
          <w:color w:val="212121"/>
        </w:rPr>
        <w:t xml:space="preserve"> &amp; </w:t>
      </w:r>
      <w:proofErr w:type="spellStart"/>
      <w:r>
        <w:rPr>
          <w:color w:val="212121"/>
        </w:rPr>
        <w:t>Kraemer</w:t>
      </w:r>
      <w:proofErr w:type="spellEnd"/>
      <w:r>
        <w:rPr>
          <w:color w:val="212121"/>
        </w:rPr>
        <w:t>, 2014). Míra transferu přitom může být dána velikostí odporu, rychlostí cvičení, aktivací svalů, mechanickými paramet</w:t>
      </w:r>
      <w:r>
        <w:rPr>
          <w:color w:val="212121"/>
        </w:rPr>
        <w:t xml:space="preserve">ry pohybu a energetickým krytím. Aby jednotlivé výkony v různých cvicích byly přímo srovnatelné, zavádějí </w:t>
      </w:r>
      <w:proofErr w:type="spellStart"/>
      <w:r>
        <w:rPr>
          <w:color w:val="212121"/>
        </w:rPr>
        <w:t>Zatsiorsky</w:t>
      </w:r>
      <w:proofErr w:type="spellEnd"/>
      <w:r>
        <w:rPr>
          <w:color w:val="212121"/>
        </w:rPr>
        <w:t xml:space="preserve"> &amp; </w:t>
      </w:r>
      <w:proofErr w:type="spellStart"/>
      <w:r>
        <w:rPr>
          <w:color w:val="212121"/>
        </w:rPr>
        <w:t>Kraemer</w:t>
      </w:r>
      <w:proofErr w:type="spellEnd"/>
      <w:r>
        <w:rPr>
          <w:color w:val="212121"/>
        </w:rPr>
        <w:t xml:space="preserve"> (2014) jednotku nárůstu výkonu vyjádřeného ve standardních odchylkách:</w:t>
      </w:r>
    </w:p>
    <w:p w:rsidR="00C34B2C" w:rsidRDefault="00520184">
      <w:pPr>
        <w:pStyle w:val="Zkladntext"/>
        <w:tabs>
          <w:tab w:val="left" w:pos="2544"/>
        </w:tabs>
        <w:spacing w:before="259" w:line="213" w:lineRule="exact"/>
        <w:ind w:right="337"/>
        <w:jc w:val="center"/>
        <w:rPr>
          <w:rFonts w:ascii="Cambria Math" w:hAnsi="Cambria Math"/>
        </w:rPr>
      </w:pPr>
      <w:r>
        <w:pict>
          <v:rect id="docshape2" o:spid="_x0000_s1029" style="position:absolute;left:0;text-align:left;margin-left:298.45pt;margin-top:19.8pt;width:108.75pt;height:.7pt;z-index:-15817728;mso-position-horizontal-relative:page" fillcolor="black" stroked="f">
            <w10:wrap anchorx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3" o:spid="_x0000_s1028" type="#_x0000_t202" style="position:absolute;left:0;text-align:left;margin-left:411.75pt;margin-top:15.1pt;width:2.8pt;height:11.05pt;z-index:15730176;mso-position-horizontal-relative:page" filled="f" stroked="f">
            <v:textbox inset="0,0,0,0">
              <w:txbxContent>
                <w:p w:rsidR="00C34B2C" w:rsidRDefault="00520184">
                  <w:pPr>
                    <w:spacing w:line="221" w:lineRule="exact"/>
                  </w:pPr>
                  <w: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Cambria Math" w:hAnsi="Cambria Math"/>
        </w:rPr>
        <w:t>zlepšení</w:t>
      </w:r>
      <w:r>
        <w:rPr>
          <w:rFonts w:ascii="Cambria Math" w:hAnsi="Cambria Math"/>
          <w:spacing w:val="-10"/>
        </w:rPr>
        <w:t xml:space="preserve"> </w:t>
      </w:r>
      <w:r>
        <w:rPr>
          <w:rFonts w:ascii="Cambria Math" w:hAnsi="Cambria Math"/>
        </w:rPr>
        <w:t>výsledku</w:t>
      </w:r>
      <w:r>
        <w:rPr>
          <w:rFonts w:ascii="Cambria Math" w:hAnsi="Cambria Math"/>
          <w:spacing w:val="3"/>
        </w:rPr>
        <w:t xml:space="preserve"> </w:t>
      </w:r>
      <w:r>
        <w:rPr>
          <w:rFonts w:ascii="Cambria Math" w:hAnsi="Cambria Math"/>
          <w:spacing w:val="-10"/>
        </w:rPr>
        <w:t>=</w:t>
      </w:r>
      <w:r>
        <w:rPr>
          <w:rFonts w:ascii="Cambria Math" w:hAnsi="Cambria Math"/>
        </w:rPr>
        <w:tab/>
      </w:r>
      <w:r>
        <w:rPr>
          <w:rFonts w:ascii="Cambria Math" w:hAnsi="Cambria Math"/>
          <w:w w:val="110"/>
          <w:vertAlign w:val="superscript"/>
        </w:rPr>
        <w:t>nárůst</w:t>
      </w:r>
      <w:r>
        <w:rPr>
          <w:rFonts w:ascii="Cambria Math" w:hAnsi="Cambria Math"/>
          <w:spacing w:val="28"/>
          <w:w w:val="110"/>
        </w:rPr>
        <w:t xml:space="preserve"> </w:t>
      </w:r>
      <w:r>
        <w:rPr>
          <w:rFonts w:ascii="Cambria Math" w:hAnsi="Cambria Math"/>
          <w:spacing w:val="-2"/>
          <w:w w:val="110"/>
          <w:vertAlign w:val="superscript"/>
        </w:rPr>
        <w:t>výkonu</w:t>
      </w:r>
    </w:p>
    <w:p w:rsidR="00C34B2C" w:rsidRDefault="00520184">
      <w:pPr>
        <w:spacing w:line="142" w:lineRule="exact"/>
        <w:ind w:left="4668"/>
        <w:rPr>
          <w:rFonts w:ascii="Cambria Math" w:hAnsi="Cambria Math"/>
          <w:sz w:val="16"/>
        </w:rPr>
      </w:pPr>
      <w:r>
        <w:rPr>
          <w:rFonts w:ascii="Cambria Math" w:hAnsi="Cambria Math"/>
          <w:w w:val="110"/>
          <w:sz w:val="16"/>
        </w:rPr>
        <w:t>standardní</w:t>
      </w:r>
      <w:r>
        <w:rPr>
          <w:rFonts w:ascii="Cambria Math" w:hAnsi="Cambria Math"/>
          <w:spacing w:val="6"/>
          <w:w w:val="110"/>
          <w:sz w:val="16"/>
        </w:rPr>
        <w:t xml:space="preserve"> </w:t>
      </w:r>
      <w:r>
        <w:rPr>
          <w:rFonts w:ascii="Cambria Math" w:hAnsi="Cambria Math"/>
          <w:w w:val="110"/>
          <w:sz w:val="16"/>
        </w:rPr>
        <w:t>odchylka</w:t>
      </w:r>
      <w:r>
        <w:rPr>
          <w:rFonts w:ascii="Cambria Math" w:hAnsi="Cambria Math"/>
          <w:spacing w:val="11"/>
          <w:w w:val="110"/>
          <w:sz w:val="16"/>
        </w:rPr>
        <w:t xml:space="preserve"> </w:t>
      </w:r>
      <w:r>
        <w:rPr>
          <w:rFonts w:ascii="Cambria Math" w:hAnsi="Cambria Math"/>
          <w:spacing w:val="-2"/>
          <w:w w:val="110"/>
          <w:sz w:val="16"/>
        </w:rPr>
        <w:t>výkonu</w:t>
      </w:r>
    </w:p>
    <w:p w:rsidR="00C34B2C" w:rsidRDefault="00C34B2C">
      <w:pPr>
        <w:pStyle w:val="Zkladntext"/>
        <w:spacing w:before="8"/>
        <w:rPr>
          <w:rFonts w:ascii="Cambria Math"/>
          <w:sz w:val="12"/>
        </w:rPr>
      </w:pPr>
    </w:p>
    <w:p w:rsidR="00C34B2C" w:rsidRDefault="00520184">
      <w:pPr>
        <w:pStyle w:val="Zkladntext"/>
        <w:spacing w:before="101" w:line="276" w:lineRule="auto"/>
        <w:ind w:left="116" w:right="114" w:firstLine="355"/>
        <w:jc w:val="both"/>
      </w:pPr>
      <w:r>
        <w:t xml:space="preserve">Pokud je střední výkon skupiny 60 </w:t>
      </w:r>
      <w:r>
        <w:rPr>
          <w:rFonts w:ascii="Cambria Math" w:hAnsi="Cambria Math"/>
        </w:rPr>
        <w:t xml:space="preserve">± </w:t>
      </w:r>
      <w:r>
        <w:t xml:space="preserve">10 kg (průměrná hodnota </w:t>
      </w:r>
      <w:r>
        <w:rPr>
          <w:rFonts w:ascii="Cambria Math" w:hAnsi="Cambria Math"/>
        </w:rPr>
        <w:t xml:space="preserve">± </w:t>
      </w:r>
      <w:r>
        <w:t>standardní odchylka) a sportovec po tréninku zaznamená nárůst výkonu o 15 kg, dosahuje zlepšení jeho energie 15/10</w:t>
      </w:r>
      <w:r>
        <w:rPr>
          <w:spacing w:val="40"/>
        </w:rPr>
        <w:t xml:space="preserve"> </w:t>
      </w:r>
      <w:r>
        <w:t>neboli 1,5 standardní odchylky. Dosažený nárůst síly (zátěž př</w:t>
      </w:r>
      <w:r>
        <w:t>ed začátkem tréninku/zátěž po začátku tréninku – dosažená standardní odchylka) je označován jako účinná velikost.</w:t>
      </w:r>
    </w:p>
    <w:p w:rsidR="00C34B2C" w:rsidRDefault="00C34B2C">
      <w:pPr>
        <w:pStyle w:val="Zkladntext"/>
        <w:spacing w:before="4"/>
        <w:rPr>
          <w:sz w:val="16"/>
        </w:rPr>
      </w:pPr>
    </w:p>
    <w:p w:rsidR="00C34B2C" w:rsidRDefault="00520184">
      <w:pPr>
        <w:pStyle w:val="Zkladntext"/>
        <w:spacing w:line="278" w:lineRule="auto"/>
        <w:ind w:left="116" w:right="110" w:firstLine="355"/>
        <w:jc w:val="both"/>
      </w:pPr>
      <w:r>
        <w:t>V</w:t>
      </w:r>
      <w:r>
        <w:rPr>
          <w:spacing w:val="-3"/>
        </w:rPr>
        <w:t xml:space="preserve"> </w:t>
      </w:r>
      <w:r>
        <w:t>rámci hodnocení transferu bereme v úvahu poměr zlepšení výkonu v netrénovaném a trénovaném cviku. Koeficient přenosu účinku tréninku definu</w:t>
      </w:r>
      <w:r>
        <w:t>jeme následovně:</w:t>
      </w:r>
    </w:p>
    <w:p w:rsidR="00C34B2C" w:rsidRDefault="00C34B2C">
      <w:pPr>
        <w:pStyle w:val="Zkladntext"/>
        <w:rPr>
          <w:sz w:val="20"/>
        </w:rPr>
      </w:pPr>
    </w:p>
    <w:p w:rsidR="00C34B2C" w:rsidRDefault="00520184">
      <w:pPr>
        <w:spacing w:line="172" w:lineRule="auto"/>
        <w:ind w:left="545" w:right="337"/>
        <w:jc w:val="center"/>
        <w:rPr>
          <w:rFonts w:ascii="Cambria Math" w:hAnsi="Cambria Math"/>
          <w:sz w:val="16"/>
        </w:rPr>
      </w:pPr>
      <w:r>
        <w:pict>
          <v:rect id="docshape4" o:spid="_x0000_s1027" style="position:absolute;left:0;text-align:left;margin-left:259.8pt;margin-top:9.4pt;width:140.25pt;height:.7pt;z-index:-15817216;mso-position-horizontal-relative:page" fillcolor="black" stroked="f">
            <w10:wrap anchorx="page"/>
          </v:rect>
        </w:pict>
      </w:r>
      <w:r>
        <w:pict>
          <v:shape id="docshape5" o:spid="_x0000_s1026" type="#_x0000_t202" style="position:absolute;left:0;text-align:left;margin-left:404.8pt;margin-top:4.75pt;width:2.8pt;height:11.05pt;z-index:15729664;mso-position-horizontal-relative:page" filled="f" stroked="f">
            <v:textbox inset="0,0,0,0">
              <w:txbxContent>
                <w:p w:rsidR="00C34B2C" w:rsidRDefault="00520184">
                  <w:pPr>
                    <w:spacing w:line="221" w:lineRule="exact"/>
                  </w:pPr>
                  <w:r>
                    <w:t>.</w:t>
                  </w:r>
                </w:p>
              </w:txbxContent>
            </v:textbox>
            <w10:wrap anchorx="page"/>
          </v:shape>
        </w:pict>
      </w:r>
      <w:r>
        <w:rPr>
          <w:rFonts w:ascii="Cambria Math" w:hAnsi="Cambria Math"/>
          <w:w w:val="105"/>
          <w:position w:val="-12"/>
        </w:rPr>
        <w:t>transfer</w:t>
      </w:r>
      <w:r>
        <w:rPr>
          <w:rFonts w:ascii="Cambria Math" w:hAnsi="Cambria Math"/>
          <w:spacing w:val="16"/>
          <w:w w:val="105"/>
          <w:position w:val="-12"/>
        </w:rPr>
        <w:t xml:space="preserve"> </w:t>
      </w:r>
      <w:r>
        <w:rPr>
          <w:rFonts w:ascii="Cambria Math" w:hAnsi="Cambria Math"/>
          <w:w w:val="105"/>
          <w:position w:val="-12"/>
        </w:rPr>
        <w:t>=</w:t>
      </w:r>
      <w:r>
        <w:rPr>
          <w:rFonts w:ascii="Cambria Math" w:hAnsi="Cambria Math"/>
          <w:spacing w:val="63"/>
          <w:w w:val="105"/>
          <w:position w:val="-12"/>
        </w:rPr>
        <w:t xml:space="preserve"> </w:t>
      </w:r>
      <w:r>
        <w:rPr>
          <w:rFonts w:ascii="Cambria Math" w:hAnsi="Cambria Math"/>
          <w:w w:val="105"/>
          <w:sz w:val="16"/>
        </w:rPr>
        <w:t>nárůst</w:t>
      </w:r>
      <w:r>
        <w:rPr>
          <w:rFonts w:ascii="Cambria Math" w:hAnsi="Cambria Math"/>
          <w:spacing w:val="5"/>
          <w:w w:val="105"/>
          <w:sz w:val="16"/>
        </w:rPr>
        <w:t xml:space="preserve"> </w:t>
      </w:r>
      <w:r>
        <w:rPr>
          <w:rFonts w:ascii="Cambria Math" w:hAnsi="Cambria Math"/>
          <w:w w:val="105"/>
          <w:sz w:val="16"/>
        </w:rPr>
        <w:t>výkonu</w:t>
      </w:r>
      <w:r>
        <w:rPr>
          <w:rFonts w:ascii="Cambria Math" w:hAnsi="Cambria Math"/>
          <w:spacing w:val="6"/>
          <w:w w:val="105"/>
          <w:sz w:val="16"/>
        </w:rPr>
        <w:t xml:space="preserve"> </w:t>
      </w:r>
      <w:r>
        <w:rPr>
          <w:rFonts w:ascii="Cambria Math" w:hAnsi="Cambria Math"/>
          <w:w w:val="105"/>
          <w:sz w:val="16"/>
        </w:rPr>
        <w:t>v</w:t>
      </w:r>
      <w:r>
        <w:rPr>
          <w:rFonts w:ascii="Cambria Math" w:hAnsi="Cambria Math"/>
          <w:spacing w:val="-2"/>
          <w:w w:val="105"/>
          <w:sz w:val="16"/>
        </w:rPr>
        <w:t xml:space="preserve"> </w:t>
      </w:r>
      <w:r>
        <w:rPr>
          <w:rFonts w:ascii="Cambria Math" w:hAnsi="Cambria Math"/>
          <w:w w:val="105"/>
          <w:sz w:val="16"/>
        </w:rPr>
        <w:t>netrénovaném</w:t>
      </w:r>
      <w:r>
        <w:rPr>
          <w:rFonts w:ascii="Cambria Math" w:hAnsi="Cambria Math"/>
          <w:spacing w:val="12"/>
          <w:w w:val="105"/>
          <w:sz w:val="16"/>
        </w:rPr>
        <w:t xml:space="preserve"> </w:t>
      </w:r>
      <w:r>
        <w:rPr>
          <w:rFonts w:ascii="Cambria Math" w:hAnsi="Cambria Math"/>
          <w:spacing w:val="-2"/>
          <w:w w:val="105"/>
          <w:sz w:val="16"/>
        </w:rPr>
        <w:t>cviku</w:t>
      </w:r>
    </w:p>
    <w:p w:rsidR="00C34B2C" w:rsidRDefault="00520184">
      <w:pPr>
        <w:spacing w:line="145" w:lineRule="exact"/>
        <w:ind w:left="3986"/>
        <w:rPr>
          <w:rFonts w:ascii="Cambria Math" w:hAnsi="Cambria Math"/>
          <w:sz w:val="16"/>
        </w:rPr>
      </w:pPr>
      <w:r>
        <w:rPr>
          <w:rFonts w:ascii="Cambria Math" w:hAnsi="Cambria Math"/>
          <w:w w:val="110"/>
          <w:sz w:val="16"/>
        </w:rPr>
        <w:t>nárůst výkonu</w:t>
      </w:r>
      <w:r>
        <w:rPr>
          <w:rFonts w:ascii="Cambria Math" w:hAnsi="Cambria Math"/>
          <w:spacing w:val="-6"/>
          <w:w w:val="110"/>
          <w:sz w:val="16"/>
        </w:rPr>
        <w:t xml:space="preserve"> </w:t>
      </w:r>
      <w:r>
        <w:rPr>
          <w:rFonts w:ascii="Cambria Math" w:hAnsi="Cambria Math"/>
          <w:w w:val="110"/>
          <w:sz w:val="16"/>
        </w:rPr>
        <w:t>v</w:t>
      </w:r>
      <w:r>
        <w:rPr>
          <w:rFonts w:ascii="Cambria Math" w:hAnsi="Cambria Math"/>
          <w:spacing w:val="-9"/>
          <w:w w:val="110"/>
          <w:sz w:val="16"/>
        </w:rPr>
        <w:t xml:space="preserve"> </w:t>
      </w:r>
      <w:r>
        <w:rPr>
          <w:rFonts w:ascii="Cambria Math" w:hAnsi="Cambria Math"/>
          <w:w w:val="110"/>
          <w:sz w:val="16"/>
        </w:rPr>
        <w:t>trénovaném</w:t>
      </w:r>
      <w:r>
        <w:rPr>
          <w:rFonts w:ascii="Cambria Math" w:hAnsi="Cambria Math"/>
          <w:spacing w:val="-3"/>
          <w:w w:val="110"/>
          <w:sz w:val="16"/>
        </w:rPr>
        <w:t xml:space="preserve"> </w:t>
      </w:r>
      <w:r>
        <w:rPr>
          <w:rFonts w:ascii="Cambria Math" w:hAnsi="Cambria Math"/>
          <w:spacing w:val="-2"/>
          <w:w w:val="110"/>
          <w:sz w:val="16"/>
        </w:rPr>
        <w:t>cviku</w:t>
      </w:r>
    </w:p>
    <w:p w:rsidR="00C34B2C" w:rsidRDefault="00C34B2C">
      <w:pPr>
        <w:pStyle w:val="Zkladntext"/>
        <w:spacing w:before="1"/>
        <w:rPr>
          <w:rFonts w:ascii="Cambria Math"/>
          <w:sz w:val="16"/>
        </w:rPr>
      </w:pPr>
    </w:p>
    <w:p w:rsidR="00C34B2C" w:rsidRDefault="00520184">
      <w:pPr>
        <w:pStyle w:val="Zkladntext"/>
        <w:spacing w:before="56" w:line="276" w:lineRule="auto"/>
        <w:ind w:left="116" w:right="106" w:firstLine="355"/>
        <w:jc w:val="both"/>
      </w:pPr>
      <w:r>
        <w:t>Teoretickou otázkou tedy zůstává,</w:t>
      </w:r>
      <w:r>
        <w:rPr>
          <w:spacing w:val="-1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jakým progresem</w:t>
      </w:r>
      <w:r>
        <w:rPr>
          <w:spacing w:val="-2"/>
        </w:rPr>
        <w:t xml:space="preserve"> </w:t>
      </w:r>
      <w:r>
        <w:t>síly a s jakým transferem mezi</w:t>
      </w:r>
      <w:r>
        <w:rPr>
          <w:spacing w:val="-2"/>
        </w:rPr>
        <w:t xml:space="preserve"> </w:t>
      </w:r>
      <w:r>
        <w:t xml:space="preserve">jednotlivými cviky můžeme kalkulovat, pokud budeme realizovat obdobná (dřep, podřep, </w:t>
      </w:r>
      <w:proofErr w:type="gramStart"/>
      <w:r>
        <w:t>dřep - výskok</w:t>
      </w:r>
      <w:proofErr w:type="gramEnd"/>
      <w:r>
        <w:t>) silová cvičení v</w:t>
      </w:r>
      <w:r>
        <w:rPr>
          <w:spacing w:val="-1"/>
        </w:rPr>
        <w:t xml:space="preserve"> </w:t>
      </w:r>
      <w:r>
        <w:t>různém režimu z</w:t>
      </w:r>
      <w:r>
        <w:rPr>
          <w:spacing w:val="-3"/>
        </w:rPr>
        <w:t xml:space="preserve"> </w:t>
      </w:r>
      <w:r>
        <w:t>hlediska rychlosti provedení (pomalá versus balistická), velikosti odporu</w:t>
      </w:r>
      <w:r>
        <w:rPr>
          <w:spacing w:val="80"/>
        </w:rPr>
        <w:t xml:space="preserve"> </w:t>
      </w:r>
      <w:r>
        <w:t>(30 versus 90 % 1OM) a dráhy pohybu. Faktem je, ž</w:t>
      </w:r>
      <w:r>
        <w:t xml:space="preserve">e v odborné literatuře nenalezneme na výše položenou otázku plnohodnotnou odpověď. Řada trenérů přitom v rámci tréninkového působení využívá různé modifikace a obměny cviku dřep a podřep (dle </w:t>
      </w:r>
      <w:proofErr w:type="spellStart"/>
      <w:r>
        <w:t>Stoppaniho</w:t>
      </w:r>
      <w:proofErr w:type="spellEnd"/>
      <w:r>
        <w:t>, 2008 se jedná o základní cvik na rozvoj síly flexorů</w:t>
      </w:r>
      <w:r>
        <w:t xml:space="preserve"> a extenzorů dolních končetin), přičemž nerespektují základní zákonitosti </w:t>
      </w:r>
      <w:r>
        <w:rPr>
          <w:spacing w:val="-2"/>
        </w:rPr>
        <w:t>transferu.</w:t>
      </w:r>
    </w:p>
    <w:p w:rsidR="00C34B2C" w:rsidRDefault="00C34B2C">
      <w:pPr>
        <w:pStyle w:val="Zkladntext"/>
        <w:spacing w:before="8"/>
        <w:rPr>
          <w:sz w:val="16"/>
        </w:rPr>
      </w:pPr>
    </w:p>
    <w:p w:rsidR="00C34B2C" w:rsidRDefault="00520184">
      <w:pPr>
        <w:pStyle w:val="Odstavecseseznamem"/>
        <w:numPr>
          <w:ilvl w:val="0"/>
          <w:numId w:val="1"/>
        </w:numPr>
        <w:tabs>
          <w:tab w:val="left" w:pos="837"/>
        </w:tabs>
        <w:ind w:left="837"/>
      </w:pPr>
      <w:r>
        <w:t>Cíl</w:t>
      </w:r>
      <w:r>
        <w:rPr>
          <w:spacing w:val="-2"/>
        </w:rPr>
        <w:t xml:space="preserve"> projektu</w:t>
      </w:r>
    </w:p>
    <w:p w:rsidR="00C34B2C" w:rsidRDefault="00C34B2C">
      <w:pPr>
        <w:pStyle w:val="Zkladntext"/>
        <w:spacing w:before="8"/>
        <w:rPr>
          <w:sz w:val="19"/>
        </w:rPr>
      </w:pPr>
    </w:p>
    <w:p w:rsidR="00C34B2C" w:rsidRDefault="00520184">
      <w:pPr>
        <w:pStyle w:val="Zkladntext"/>
        <w:spacing w:before="1" w:line="276" w:lineRule="auto"/>
        <w:ind w:left="116" w:right="107" w:firstLine="360"/>
        <w:jc w:val="both"/>
      </w:pPr>
      <w:r>
        <w:t xml:space="preserve">Cílem práce je zjistit míru transferu síly (v režimu dynamickém, statickém i </w:t>
      </w:r>
      <w:proofErr w:type="spellStart"/>
      <w:r>
        <w:t>izokinetickém</w:t>
      </w:r>
      <w:proofErr w:type="spellEnd"/>
      <w:r>
        <w:t xml:space="preserve">) mezi často užívanými variantami (z hlediska realizované dráhy a </w:t>
      </w:r>
      <w:r>
        <w:t>rychlosti pohybu) cviku dřep. Experimentálně ověřované varianty cviku dřep budou zahrnovat intervence s</w:t>
      </w:r>
      <w:r>
        <w:rPr>
          <w:spacing w:val="-2"/>
        </w:rPr>
        <w:t xml:space="preserve"> </w:t>
      </w:r>
      <w:r>
        <w:t>následujícím provedením cviku:</w:t>
      </w:r>
    </w:p>
    <w:p w:rsidR="00C34B2C" w:rsidRDefault="00C34B2C">
      <w:pPr>
        <w:pStyle w:val="Zkladntext"/>
        <w:spacing w:before="2"/>
        <w:rPr>
          <w:sz w:val="16"/>
        </w:rPr>
      </w:pPr>
    </w:p>
    <w:p w:rsidR="00C34B2C" w:rsidRDefault="00520184">
      <w:pPr>
        <w:pStyle w:val="Odstavecseseznamem"/>
        <w:numPr>
          <w:ilvl w:val="1"/>
          <w:numId w:val="1"/>
        </w:numPr>
        <w:tabs>
          <w:tab w:val="left" w:pos="1110"/>
          <w:tab w:val="left" w:pos="1111"/>
        </w:tabs>
        <w:spacing w:before="1"/>
        <w:ind w:hanging="361"/>
      </w:pPr>
      <w:r>
        <w:t>hluboký</w:t>
      </w:r>
      <w:r>
        <w:rPr>
          <w:spacing w:val="-3"/>
        </w:rPr>
        <w:t xml:space="preserve"> </w:t>
      </w:r>
      <w:r>
        <w:t>dřep</w:t>
      </w:r>
      <w:r>
        <w:rPr>
          <w:spacing w:val="-4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95</w:t>
      </w:r>
      <w:r>
        <w:rPr>
          <w:spacing w:val="-5"/>
        </w:rPr>
        <w:t xml:space="preserve"> </w:t>
      </w:r>
      <w:r>
        <w:t>%</w:t>
      </w:r>
      <w:r>
        <w:rPr>
          <w:spacing w:val="2"/>
        </w:rPr>
        <w:t xml:space="preserve"> </w:t>
      </w:r>
      <w:r>
        <w:t>1</w:t>
      </w:r>
      <w:r>
        <w:rPr>
          <w:spacing w:val="-5"/>
        </w:rPr>
        <w:t xml:space="preserve"> OM,</w:t>
      </w:r>
    </w:p>
    <w:p w:rsidR="00C34B2C" w:rsidRDefault="00520184">
      <w:pPr>
        <w:pStyle w:val="Odstavecseseznamem"/>
        <w:numPr>
          <w:ilvl w:val="1"/>
          <w:numId w:val="1"/>
        </w:numPr>
        <w:tabs>
          <w:tab w:val="left" w:pos="1110"/>
          <w:tab w:val="left" w:pos="1111"/>
        </w:tabs>
        <w:spacing w:before="41"/>
        <w:ind w:hanging="361"/>
      </w:pPr>
      <w:r>
        <w:t>podřep</w:t>
      </w:r>
      <w:r>
        <w:rPr>
          <w:spacing w:val="-7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95 %</w:t>
      </w:r>
      <w:r>
        <w:rPr>
          <w:spacing w:val="-3"/>
        </w:rPr>
        <w:t xml:space="preserve"> </w:t>
      </w:r>
      <w:r>
        <w:t xml:space="preserve">1 </w:t>
      </w:r>
      <w:r>
        <w:rPr>
          <w:spacing w:val="-5"/>
        </w:rPr>
        <w:t>OM,</w:t>
      </w:r>
    </w:p>
    <w:p w:rsidR="00C34B2C" w:rsidRDefault="00520184">
      <w:pPr>
        <w:pStyle w:val="Odstavecseseznamem"/>
        <w:numPr>
          <w:ilvl w:val="1"/>
          <w:numId w:val="1"/>
        </w:numPr>
        <w:tabs>
          <w:tab w:val="left" w:pos="1110"/>
          <w:tab w:val="left" w:pos="1111"/>
        </w:tabs>
        <w:spacing w:before="36"/>
        <w:ind w:hanging="361"/>
      </w:pPr>
      <w:r>
        <w:t>hluboký</w:t>
      </w:r>
      <w:r>
        <w:rPr>
          <w:spacing w:val="-3"/>
        </w:rPr>
        <w:t xml:space="preserve"> </w:t>
      </w:r>
      <w:r>
        <w:t>dřep-výskok</w:t>
      </w:r>
      <w:r>
        <w:rPr>
          <w:spacing w:val="-4"/>
        </w:rPr>
        <w:t xml:space="preserve"> </w:t>
      </w:r>
      <w:r>
        <w:t>s</w:t>
      </w:r>
      <w:r>
        <w:rPr>
          <w:spacing w:val="-3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 xml:space="preserve">1 </w:t>
      </w:r>
      <w:r>
        <w:rPr>
          <w:spacing w:val="-5"/>
        </w:rPr>
        <w:t>OM,</w:t>
      </w:r>
    </w:p>
    <w:p w:rsidR="00C34B2C" w:rsidRDefault="00520184">
      <w:pPr>
        <w:pStyle w:val="Odstavecseseznamem"/>
        <w:numPr>
          <w:ilvl w:val="1"/>
          <w:numId w:val="1"/>
        </w:numPr>
        <w:tabs>
          <w:tab w:val="left" w:pos="1110"/>
          <w:tab w:val="left" w:pos="1111"/>
        </w:tabs>
        <w:spacing w:before="47"/>
        <w:ind w:hanging="361"/>
      </w:pPr>
      <w:r>
        <w:t>podřep-výskok</w:t>
      </w:r>
      <w:r>
        <w:rPr>
          <w:spacing w:val="-5"/>
        </w:rPr>
        <w:t xml:space="preserve"> </w:t>
      </w:r>
      <w:r>
        <w:t>s</w:t>
      </w:r>
      <w:r>
        <w:rPr>
          <w:spacing w:val="-4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%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rPr>
          <w:spacing w:val="-5"/>
        </w:rPr>
        <w:t>OM.</w:t>
      </w:r>
    </w:p>
    <w:p w:rsidR="00C34B2C" w:rsidRDefault="00C34B2C">
      <w:pPr>
        <w:pStyle w:val="Zkladntext"/>
        <w:spacing w:before="12"/>
        <w:rPr>
          <w:sz w:val="25"/>
        </w:rPr>
      </w:pPr>
    </w:p>
    <w:p w:rsidR="00C34B2C" w:rsidRDefault="00520184">
      <w:pPr>
        <w:pStyle w:val="Odstavecseseznamem"/>
        <w:numPr>
          <w:ilvl w:val="0"/>
          <w:numId w:val="1"/>
        </w:numPr>
        <w:tabs>
          <w:tab w:val="left" w:pos="837"/>
        </w:tabs>
        <w:ind w:left="837"/>
      </w:pPr>
      <w:r>
        <w:rPr>
          <w:spacing w:val="-2"/>
        </w:rPr>
        <w:t>Hypotézy</w:t>
      </w:r>
    </w:p>
    <w:p w:rsidR="00C34B2C" w:rsidRDefault="00C34B2C">
      <w:pPr>
        <w:pStyle w:val="Zkladntext"/>
        <w:spacing w:before="8"/>
        <w:rPr>
          <w:sz w:val="19"/>
        </w:rPr>
      </w:pPr>
    </w:p>
    <w:p w:rsidR="00C34B2C" w:rsidRDefault="00520184">
      <w:pPr>
        <w:pStyle w:val="Zkladntext"/>
        <w:spacing w:line="276" w:lineRule="auto"/>
        <w:ind w:left="116" w:right="112"/>
        <w:jc w:val="both"/>
      </w:pPr>
      <w:r>
        <w:t>Hypotéza 1: Progres nárůstu síly vlivem osmitýdenního intervenčního programu bude signifikantně větší u cvičení specifického (například hluboký dřep s</w:t>
      </w:r>
      <w:r>
        <w:rPr>
          <w:spacing w:val="-3"/>
        </w:rPr>
        <w:t xml:space="preserve"> </w:t>
      </w:r>
      <w:r>
        <w:t>95 % 1 OM) než u cvičení nespecifických</w:t>
      </w:r>
      <w:r>
        <w:rPr>
          <w:spacing w:val="40"/>
        </w:rPr>
        <w:t xml:space="preserve"> </w:t>
      </w:r>
      <w:r>
        <w:t>(podřep s 95 % 1 OM, hluboký dřep-výskok s 30 % 1 OM, podřep-výsk</w:t>
      </w:r>
      <w:r>
        <w:t>ok s 30 % 1 OM).</w:t>
      </w:r>
    </w:p>
    <w:p w:rsidR="00C34B2C" w:rsidRDefault="00C34B2C">
      <w:pPr>
        <w:spacing w:line="276" w:lineRule="auto"/>
        <w:jc w:val="both"/>
        <w:sectPr w:rsidR="00C34B2C">
          <w:headerReference w:type="default" r:id="rId8"/>
          <w:pgSz w:w="11910" w:h="16840"/>
          <w:pgMar w:top="1360" w:right="1300" w:bottom="280" w:left="1300" w:header="0" w:footer="0" w:gutter="0"/>
          <w:cols w:space="708"/>
        </w:sectPr>
      </w:pPr>
    </w:p>
    <w:p w:rsidR="00C34B2C" w:rsidRDefault="00520184">
      <w:pPr>
        <w:pStyle w:val="Zkladntext"/>
        <w:spacing w:before="39" w:line="276" w:lineRule="auto"/>
        <w:ind w:left="116" w:right="116"/>
        <w:jc w:val="both"/>
      </w:pPr>
      <w:r>
        <w:lastRenderedPageBreak/>
        <w:t xml:space="preserve">Hypotéza 2: Míra transferu síly bude ovlivněna kritickým úhlem, jehož bylo při intervencích dosahováno. Čím větší vzdálenost cvičebního úhlu od kritického úhlu, tím menší transfer síly </w:t>
      </w:r>
      <w:r>
        <w:rPr>
          <w:spacing w:val="-2"/>
        </w:rPr>
        <w:t>předpokládáme.</w:t>
      </w:r>
    </w:p>
    <w:p w:rsidR="00C34B2C" w:rsidRDefault="00C34B2C">
      <w:pPr>
        <w:pStyle w:val="Zkladntext"/>
        <w:spacing w:before="7"/>
        <w:rPr>
          <w:sz w:val="16"/>
        </w:rPr>
      </w:pPr>
    </w:p>
    <w:p w:rsidR="00C34B2C" w:rsidRDefault="00520184">
      <w:pPr>
        <w:pStyle w:val="Zkladntext"/>
        <w:spacing w:line="276" w:lineRule="auto"/>
        <w:ind w:left="116" w:right="107"/>
        <w:jc w:val="both"/>
      </w:pPr>
      <w:r>
        <w:t>Hypotéza 3: Míra tr</w:t>
      </w:r>
      <w:r>
        <w:t>ansferu síly bude ovlivněna rychlostí, již bylo při intervencích dosahováno. Čím větší rozdíl v rychlosti pohybu od pohybu specifického (dán rychlostí cvičení v intervenčním programu), tím menší transfer síly očekáváme.</w:t>
      </w:r>
    </w:p>
    <w:p w:rsidR="00C34B2C" w:rsidRDefault="00C34B2C">
      <w:pPr>
        <w:pStyle w:val="Zkladntext"/>
        <w:spacing w:before="6"/>
        <w:rPr>
          <w:sz w:val="16"/>
        </w:rPr>
      </w:pPr>
    </w:p>
    <w:p w:rsidR="00C34B2C" w:rsidRDefault="00520184">
      <w:pPr>
        <w:pStyle w:val="Odstavecseseznamem"/>
        <w:numPr>
          <w:ilvl w:val="0"/>
          <w:numId w:val="1"/>
        </w:numPr>
        <w:tabs>
          <w:tab w:val="left" w:pos="837"/>
        </w:tabs>
        <w:ind w:left="837"/>
      </w:pPr>
      <w:proofErr w:type="gramStart"/>
      <w:r>
        <w:t>Metodika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t>předpokládaný</w:t>
      </w:r>
      <w:proofErr w:type="gramEnd"/>
      <w:r>
        <w:rPr>
          <w:spacing w:val="-6"/>
        </w:rPr>
        <w:t xml:space="preserve"> </w:t>
      </w:r>
      <w:r>
        <w:t>výzkumný</w:t>
      </w:r>
      <w:r>
        <w:rPr>
          <w:spacing w:val="-7"/>
        </w:rPr>
        <w:t xml:space="preserve"> </w:t>
      </w:r>
      <w:r>
        <w:t>soubor,</w:t>
      </w:r>
      <w:r>
        <w:rPr>
          <w:spacing w:val="-9"/>
        </w:rPr>
        <w:t xml:space="preserve"> </w:t>
      </w:r>
      <w:r>
        <w:t>použité</w:t>
      </w:r>
      <w:r>
        <w:rPr>
          <w:spacing w:val="-2"/>
        </w:rPr>
        <w:t xml:space="preserve"> </w:t>
      </w:r>
      <w:r>
        <w:t>metody,</w:t>
      </w:r>
      <w:r>
        <w:rPr>
          <w:spacing w:val="-9"/>
        </w:rPr>
        <w:t xml:space="preserve"> </w:t>
      </w:r>
      <w:r>
        <w:t>způsob</w:t>
      </w:r>
      <w:r>
        <w:rPr>
          <w:spacing w:val="-8"/>
        </w:rPr>
        <w:t xml:space="preserve"> </w:t>
      </w:r>
      <w:r>
        <w:t>zpracování</w:t>
      </w:r>
      <w:r>
        <w:rPr>
          <w:spacing w:val="-4"/>
        </w:rPr>
        <w:t xml:space="preserve"> </w:t>
      </w:r>
      <w:r>
        <w:rPr>
          <w:spacing w:val="-5"/>
        </w:rPr>
        <w:t>dat</w:t>
      </w:r>
    </w:p>
    <w:p w:rsidR="00C34B2C" w:rsidRDefault="00C34B2C">
      <w:pPr>
        <w:pStyle w:val="Zkladntext"/>
        <w:spacing w:before="8"/>
        <w:rPr>
          <w:sz w:val="19"/>
        </w:rPr>
      </w:pPr>
    </w:p>
    <w:p w:rsidR="00C34B2C" w:rsidRDefault="00520184">
      <w:pPr>
        <w:pStyle w:val="Zkladntext"/>
        <w:spacing w:before="1" w:line="276" w:lineRule="auto"/>
        <w:ind w:left="116" w:right="105" w:firstLine="360"/>
        <w:jc w:val="both"/>
      </w:pPr>
      <w:r>
        <w:t xml:space="preserve">Cíle projektu bude dosaženo skrze </w:t>
      </w:r>
      <w:proofErr w:type="spellStart"/>
      <w:r>
        <w:t>interindividuální</w:t>
      </w:r>
      <w:proofErr w:type="spellEnd"/>
      <w:r>
        <w:t xml:space="preserve"> výzkumnou strategii experimentálního charakteru. Konkrétně se jedná o pěti-skupinový experiment, kdy jsou čtyři skupiny experimentální a jedna skupina kontro</w:t>
      </w:r>
      <w:r>
        <w:t>lní. Intervenčním činitelem je specifický rozvoj síly flexorů a extenzorů dolních končetin u různých variant (z hlediska rychlosti provedení pohybu a dráhy, po níž je pohyb</w:t>
      </w:r>
      <w:r>
        <w:rPr>
          <w:spacing w:val="40"/>
        </w:rPr>
        <w:t xml:space="preserve"> </w:t>
      </w:r>
      <w:r>
        <w:t>vykonáván) cviku dřep. Závislou proměnnou je transfer a distribuce síly v různých ú</w:t>
      </w:r>
      <w:r>
        <w:t>hlech kolenního kloubu u cviku dřep.</w:t>
      </w:r>
    </w:p>
    <w:p w:rsidR="00C34B2C" w:rsidRDefault="00C34B2C">
      <w:pPr>
        <w:pStyle w:val="Zkladntext"/>
        <w:spacing w:before="7"/>
        <w:rPr>
          <w:sz w:val="16"/>
        </w:rPr>
      </w:pPr>
    </w:p>
    <w:p w:rsidR="00C34B2C" w:rsidRDefault="00520184">
      <w:pPr>
        <w:pStyle w:val="Zkladntext"/>
        <w:spacing w:line="273" w:lineRule="auto"/>
        <w:ind w:left="116" w:right="109" w:firstLine="360"/>
        <w:jc w:val="both"/>
      </w:pPr>
      <w:r>
        <w:t xml:space="preserve">Výběrový soubor je tvořen 5 skupinami studentů MU, přičemž každá skupina obsahuje </w:t>
      </w:r>
      <w:proofErr w:type="gramStart"/>
      <w:r>
        <w:t>10 – 15</w:t>
      </w:r>
      <w:proofErr w:type="gramEnd"/>
      <w:r>
        <w:t xml:space="preserve"> osob.</w:t>
      </w:r>
      <w:r>
        <w:rPr>
          <w:spacing w:val="40"/>
        </w:rPr>
        <w:t xml:space="preserve"> </w:t>
      </w:r>
      <w:r>
        <w:t>Soubor bude vybrán záměrně-náhodným výběrem.</w:t>
      </w:r>
    </w:p>
    <w:p w:rsidR="00C34B2C" w:rsidRDefault="00C34B2C">
      <w:pPr>
        <w:pStyle w:val="Zkladntext"/>
        <w:spacing w:before="8"/>
        <w:rPr>
          <w:sz w:val="16"/>
        </w:rPr>
      </w:pPr>
    </w:p>
    <w:p w:rsidR="00C34B2C" w:rsidRDefault="00520184">
      <w:pPr>
        <w:pStyle w:val="Zkladntext"/>
        <w:spacing w:line="276" w:lineRule="auto"/>
        <w:ind w:left="116" w:right="106" w:firstLine="360"/>
        <w:jc w:val="both"/>
      </w:pPr>
      <w:r>
        <w:t>Data z</w:t>
      </w:r>
      <w:r>
        <w:rPr>
          <w:spacing w:val="-2"/>
        </w:rPr>
        <w:t xml:space="preserve"> </w:t>
      </w:r>
      <w:proofErr w:type="spellStart"/>
      <w:r>
        <w:t>pretestu</w:t>
      </w:r>
      <w:proofErr w:type="spellEnd"/>
      <w:r>
        <w:t xml:space="preserve"> a </w:t>
      </w:r>
      <w:proofErr w:type="spellStart"/>
      <w:r>
        <w:t>posttestu</w:t>
      </w:r>
      <w:proofErr w:type="spellEnd"/>
      <w:r>
        <w:t xml:space="preserve"> budou získána prostřednictvím </w:t>
      </w:r>
      <w:proofErr w:type="spellStart"/>
      <w:r>
        <w:t>izokitentické</w:t>
      </w:r>
      <w:proofErr w:type="spellEnd"/>
      <w:r>
        <w:t xml:space="preserve"> (60°</w:t>
      </w:r>
      <w:r>
        <w:rPr>
          <w:rFonts w:ascii="Cambria Math" w:hAnsi="Cambria Math"/>
        </w:rPr>
        <w:t>·</w:t>
      </w:r>
      <w:r>
        <w:t>s</w:t>
      </w:r>
      <w:r>
        <w:rPr>
          <w:vertAlign w:val="superscript"/>
        </w:rPr>
        <w:t>-1</w:t>
      </w:r>
      <w:r>
        <w:t xml:space="preserve"> a 320°</w:t>
      </w:r>
      <w:r>
        <w:rPr>
          <w:rFonts w:ascii="Cambria Math" w:hAnsi="Cambria Math"/>
        </w:rPr>
        <w:t>·</w:t>
      </w:r>
      <w:r>
        <w:t>s</w:t>
      </w:r>
      <w:r>
        <w:rPr>
          <w:vertAlign w:val="superscript"/>
        </w:rPr>
        <w:t>-1</w:t>
      </w:r>
      <w:r>
        <w:t>) a statické</w:t>
      </w:r>
      <w:r>
        <w:rPr>
          <w:spacing w:val="-1"/>
        </w:rPr>
        <w:t xml:space="preserve"> </w:t>
      </w:r>
      <w:r>
        <w:t>dynamometrie (výchozí – kritický úhel, po 20 stupních) stejně jako identifikací akutních hodnot 1 OM u sledovaných cvičení (dřep, podřep</w:t>
      </w:r>
      <w:proofErr w:type="gramStart"/>
      <w:r>
        <w:t>) .</w:t>
      </w:r>
      <w:proofErr w:type="gramEnd"/>
      <w:r>
        <w:t xml:space="preserve"> Následně bude konkrétním výpočtem (viz text výše) určena hodnota transferu (rovnice </w:t>
      </w:r>
      <w:proofErr w:type="spellStart"/>
      <w:r>
        <w:t>Zats</w:t>
      </w:r>
      <w:r>
        <w:t>iorsky</w:t>
      </w:r>
      <w:proofErr w:type="spellEnd"/>
      <w:r>
        <w:t>, 2014). Statistické zpracování dat bude</w:t>
      </w:r>
      <w:r>
        <w:rPr>
          <w:spacing w:val="80"/>
        </w:rPr>
        <w:t xml:space="preserve"> </w:t>
      </w:r>
      <w:r>
        <w:t>obsahovat: základní statistické charakteristiky, (párový) T-test</w:t>
      </w:r>
      <w:r>
        <w:rPr>
          <w:spacing w:val="-7"/>
        </w:rPr>
        <w:t xml:space="preserve"> </w:t>
      </w:r>
      <w:r>
        <w:t xml:space="preserve">(prokázání významnosti intervenčního programu prostřednictvím </w:t>
      </w:r>
      <w:proofErr w:type="spellStart"/>
      <w:r>
        <w:t>pretestu</w:t>
      </w:r>
      <w:proofErr w:type="spellEnd"/>
      <w:r>
        <w:t xml:space="preserve"> a </w:t>
      </w:r>
      <w:proofErr w:type="spellStart"/>
      <w:r>
        <w:t>posttestu</w:t>
      </w:r>
      <w:proofErr w:type="spellEnd"/>
      <w:r>
        <w:t xml:space="preserve">), ANCOVA (analýza rozptylu), </w:t>
      </w:r>
      <w:proofErr w:type="spellStart"/>
      <w:r>
        <w:t>Cohenovo</w:t>
      </w:r>
      <w:proofErr w:type="spellEnd"/>
      <w:r>
        <w:t xml:space="preserve"> d (věcná </w:t>
      </w:r>
      <w:r>
        <w:rPr>
          <w:spacing w:val="-2"/>
        </w:rPr>
        <w:t>významnost).</w:t>
      </w:r>
    </w:p>
    <w:p w:rsidR="00C34B2C" w:rsidRDefault="00C34B2C">
      <w:pPr>
        <w:pStyle w:val="Zkladntext"/>
        <w:spacing w:before="5"/>
        <w:rPr>
          <w:sz w:val="16"/>
        </w:rPr>
      </w:pPr>
    </w:p>
    <w:p w:rsidR="00C34B2C" w:rsidRDefault="00520184">
      <w:pPr>
        <w:pStyle w:val="Odstavecseseznamem"/>
        <w:numPr>
          <w:ilvl w:val="0"/>
          <w:numId w:val="1"/>
        </w:numPr>
        <w:tabs>
          <w:tab w:val="left" w:pos="837"/>
        </w:tabs>
        <w:ind w:left="837"/>
      </w:pPr>
      <w:proofErr w:type="gramStart"/>
      <w:r>
        <w:t>Ostatní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plán</w:t>
      </w:r>
      <w:proofErr w:type="gramEnd"/>
      <w:r>
        <w:rPr>
          <w:spacing w:val="-6"/>
        </w:rPr>
        <w:t xml:space="preserve"> </w:t>
      </w:r>
      <w:r>
        <w:t>výzkumu,</w:t>
      </w:r>
      <w:r>
        <w:rPr>
          <w:spacing w:val="-8"/>
        </w:rPr>
        <w:t xml:space="preserve"> </w:t>
      </w:r>
      <w:r>
        <w:t>řešení</w:t>
      </w:r>
      <w:r>
        <w:rPr>
          <w:spacing w:val="-3"/>
        </w:rPr>
        <w:t xml:space="preserve"> </w:t>
      </w:r>
      <w:r>
        <w:t>finančních</w:t>
      </w:r>
      <w:r>
        <w:rPr>
          <w:spacing w:val="-6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etických</w:t>
      </w:r>
      <w:r>
        <w:rPr>
          <w:spacing w:val="-2"/>
        </w:rPr>
        <w:t xml:space="preserve"> </w:t>
      </w:r>
      <w:r>
        <w:t>aspektů</w:t>
      </w:r>
      <w:r>
        <w:rPr>
          <w:spacing w:val="-6"/>
        </w:rPr>
        <w:t xml:space="preserve"> </w:t>
      </w:r>
      <w:r>
        <w:rPr>
          <w:spacing w:val="-2"/>
        </w:rPr>
        <w:t>apod.</w:t>
      </w:r>
    </w:p>
    <w:p w:rsidR="00C34B2C" w:rsidRDefault="00C34B2C">
      <w:pPr>
        <w:pStyle w:val="Zkladntext"/>
        <w:spacing w:before="8"/>
        <w:rPr>
          <w:sz w:val="19"/>
        </w:rPr>
      </w:pPr>
    </w:p>
    <w:p w:rsidR="00C34B2C" w:rsidRDefault="00520184">
      <w:pPr>
        <w:pStyle w:val="Zkladntext"/>
        <w:spacing w:before="1" w:line="276" w:lineRule="auto"/>
        <w:ind w:left="116" w:right="109" w:firstLine="360"/>
        <w:jc w:val="both"/>
      </w:pPr>
      <w:r>
        <w:t>Výzkum bude probíhat</w:t>
      </w:r>
      <w:r>
        <w:rPr>
          <w:spacing w:val="-5"/>
        </w:rPr>
        <w:t xml:space="preserve"> </w:t>
      </w:r>
      <w:r>
        <w:t>v akademickém roce 2016/2017</w:t>
      </w:r>
      <w:r>
        <w:rPr>
          <w:spacing w:val="-2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dobu</w:t>
      </w:r>
      <w:r>
        <w:rPr>
          <w:spacing w:val="-1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x 8</w:t>
      </w:r>
      <w:r>
        <w:rPr>
          <w:spacing w:val="-2"/>
        </w:rPr>
        <w:t xml:space="preserve"> </w:t>
      </w:r>
      <w:r>
        <w:t>týdnů.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pohledu</w:t>
      </w:r>
      <w:r>
        <w:rPr>
          <w:spacing w:val="-2"/>
        </w:rPr>
        <w:t xml:space="preserve"> </w:t>
      </w:r>
      <w:r>
        <w:t>probandů se bude jednat o osmitýdenní program, kdy intervence probíhá standardně 2 x týdně v</w:t>
      </w:r>
      <w:r>
        <w:rPr>
          <w:spacing w:val="-2"/>
        </w:rPr>
        <w:t xml:space="preserve"> </w:t>
      </w:r>
      <w:r>
        <w:t>rozmezí alespoň 48 hodin při počtu opakování 5 v 6 sériích.</w:t>
      </w:r>
    </w:p>
    <w:p w:rsidR="00C34B2C" w:rsidRDefault="00C34B2C">
      <w:pPr>
        <w:pStyle w:val="Zkladntext"/>
        <w:spacing w:before="6"/>
        <w:rPr>
          <w:sz w:val="16"/>
        </w:rPr>
      </w:pPr>
    </w:p>
    <w:p w:rsidR="00C34B2C" w:rsidRDefault="00520184">
      <w:pPr>
        <w:pStyle w:val="Zkladntext"/>
        <w:spacing w:line="276" w:lineRule="auto"/>
        <w:ind w:left="116" w:right="111" w:firstLine="360"/>
        <w:jc w:val="both"/>
      </w:pPr>
      <w:r>
        <w:t>Finanční náročnost výzkumu je stanovena na 12</w:t>
      </w:r>
      <w:r>
        <w:rPr>
          <w:spacing w:val="-2"/>
        </w:rPr>
        <w:t xml:space="preserve"> </w:t>
      </w:r>
      <w:r>
        <w:t xml:space="preserve">000 Kč a předpokládáme, že bude hrazena ze specifického výzkumu, jenž naváže na výzkum </w:t>
      </w:r>
      <w:proofErr w:type="spellStart"/>
      <w:r>
        <w:t>Cacka</w:t>
      </w:r>
      <w:proofErr w:type="spellEnd"/>
      <w:r>
        <w:t xml:space="preserve"> et al, 2015 (</w:t>
      </w:r>
      <w:hyperlink r:id="rId9">
        <w:r>
          <w:t>MUNI/A/1301/2014</w:t>
        </w:r>
      </w:hyperlink>
      <w:r>
        <w:t xml:space="preserve">) Efekt </w:t>
      </w:r>
      <w:proofErr w:type="spellStart"/>
      <w:r>
        <w:t>plyometrických</w:t>
      </w:r>
      <w:proofErr w:type="spellEnd"/>
      <w:r>
        <w:t xml:space="preserve"> intervencí na vybrané silové parametry a ekonomiku běhu a jízdy na kole, kde jsem </w:t>
      </w:r>
      <w:r>
        <w:rPr>
          <w:spacing w:val="-2"/>
        </w:rPr>
        <w:t>spoluřešitelkou.</w:t>
      </w:r>
    </w:p>
    <w:p w:rsidR="00C34B2C" w:rsidRDefault="00C34B2C">
      <w:pPr>
        <w:pStyle w:val="Zkladntext"/>
        <w:spacing w:before="5"/>
        <w:rPr>
          <w:sz w:val="16"/>
        </w:rPr>
      </w:pPr>
    </w:p>
    <w:p w:rsidR="00C34B2C" w:rsidRDefault="00520184">
      <w:pPr>
        <w:pStyle w:val="Odstavecseseznamem"/>
        <w:numPr>
          <w:ilvl w:val="0"/>
          <w:numId w:val="1"/>
        </w:numPr>
        <w:tabs>
          <w:tab w:val="left" w:pos="837"/>
        </w:tabs>
        <w:ind w:left="837"/>
      </w:pPr>
      <w:r>
        <w:t>Základní</w:t>
      </w:r>
      <w:r>
        <w:rPr>
          <w:spacing w:val="-5"/>
        </w:rPr>
        <w:t xml:space="preserve"> </w:t>
      </w:r>
      <w:r>
        <w:rPr>
          <w:spacing w:val="-2"/>
        </w:rPr>
        <w:t>literatura</w:t>
      </w:r>
    </w:p>
    <w:p w:rsidR="00C34B2C" w:rsidRDefault="00C34B2C">
      <w:pPr>
        <w:pStyle w:val="Zkladntext"/>
        <w:spacing w:before="8"/>
        <w:rPr>
          <w:sz w:val="19"/>
        </w:rPr>
      </w:pPr>
    </w:p>
    <w:p w:rsidR="00C34B2C" w:rsidRDefault="00520184">
      <w:pPr>
        <w:spacing w:line="276" w:lineRule="auto"/>
        <w:ind w:left="116"/>
      </w:pPr>
      <w:proofErr w:type="spellStart"/>
      <w:r>
        <w:t>Baechle</w:t>
      </w:r>
      <w:proofErr w:type="spellEnd"/>
      <w:r>
        <w:t xml:space="preserve">, T. R., &amp; Earle, R. W. (2008). </w:t>
      </w:r>
      <w:r>
        <w:rPr>
          <w:i/>
        </w:rPr>
        <w:t xml:space="preserve">Essentials of </w:t>
      </w:r>
      <w:proofErr w:type="spellStart"/>
      <w:r>
        <w:rPr>
          <w:i/>
        </w:rPr>
        <w:t>strength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training</w:t>
      </w:r>
      <w:proofErr w:type="spellEnd"/>
      <w:r>
        <w:rPr>
          <w:i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conditioning</w:t>
      </w:r>
      <w:proofErr w:type="spellEnd"/>
      <w:r>
        <w:rPr>
          <w:i/>
        </w:rPr>
        <w:t xml:space="preserve">. </w:t>
      </w:r>
      <w:proofErr w:type="spellStart"/>
      <w:r>
        <w:t>Champaign</w:t>
      </w:r>
      <w:proofErr w:type="spellEnd"/>
      <w:r>
        <w:t>, IL: Human Kinetics.</w:t>
      </w:r>
    </w:p>
    <w:p w:rsidR="00C34B2C" w:rsidRDefault="00520184">
      <w:pPr>
        <w:spacing w:line="276" w:lineRule="auto"/>
        <w:ind w:left="116"/>
      </w:pPr>
      <w:proofErr w:type="spellStart"/>
      <w:r>
        <w:t>Bompa</w:t>
      </w:r>
      <w:proofErr w:type="spellEnd"/>
      <w:r>
        <w:t xml:space="preserve">, T. O., &amp; </w:t>
      </w:r>
      <w:proofErr w:type="spellStart"/>
      <w:r>
        <w:t>Carrera</w:t>
      </w:r>
      <w:proofErr w:type="spellEnd"/>
      <w:r>
        <w:t xml:space="preserve">, M. (2005). </w:t>
      </w:r>
      <w:proofErr w:type="spellStart"/>
      <w:r>
        <w:rPr>
          <w:i/>
        </w:rPr>
        <w:t>Periodization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training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for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sports</w:t>
      </w:r>
      <w:proofErr w:type="spellEnd"/>
      <w:r>
        <w:rPr>
          <w:i/>
        </w:rPr>
        <w:t xml:space="preserve">. </w:t>
      </w:r>
      <w:proofErr w:type="spellStart"/>
      <w:r>
        <w:t>Champaign</w:t>
      </w:r>
      <w:proofErr w:type="spellEnd"/>
      <w:r>
        <w:t xml:space="preserve">, IL: Human Kinetics. </w:t>
      </w:r>
      <w:proofErr w:type="spellStart"/>
      <w:r>
        <w:t>Bompa</w:t>
      </w:r>
      <w:proofErr w:type="spellEnd"/>
      <w:r>
        <w:t xml:space="preserve">, T. O., &amp; </w:t>
      </w:r>
      <w:proofErr w:type="spellStart"/>
      <w:r>
        <w:t>Haff</w:t>
      </w:r>
      <w:proofErr w:type="spellEnd"/>
      <w:r>
        <w:t>, G. (2009).</w:t>
      </w:r>
      <w:r>
        <w:rPr>
          <w:spacing w:val="26"/>
        </w:rPr>
        <w:t xml:space="preserve"> </w:t>
      </w:r>
      <w:proofErr w:type="spellStart"/>
      <w:r>
        <w:rPr>
          <w:i/>
        </w:rPr>
        <w:t>Periodization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Theory</w:t>
      </w:r>
      <w:proofErr w:type="spellEnd"/>
      <w:r>
        <w:rPr>
          <w:i/>
        </w:rPr>
        <w:t xml:space="preserve"> and </w:t>
      </w:r>
      <w:proofErr w:type="spellStart"/>
      <w:r>
        <w:rPr>
          <w:i/>
        </w:rPr>
        <w:t>Methodology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Training</w:t>
      </w:r>
      <w:proofErr w:type="spellEnd"/>
      <w:r>
        <w:rPr>
          <w:i/>
        </w:rPr>
        <w:t>.</w:t>
      </w:r>
      <w:r>
        <w:rPr>
          <w:i/>
          <w:spacing w:val="28"/>
        </w:rPr>
        <w:t xml:space="preserve"> </w:t>
      </w:r>
      <w:proofErr w:type="spellStart"/>
      <w:r>
        <w:t>Champaign</w:t>
      </w:r>
      <w:proofErr w:type="spellEnd"/>
      <w:r>
        <w:t>, IL:</w:t>
      </w:r>
      <w:r>
        <w:rPr>
          <w:spacing w:val="40"/>
        </w:rPr>
        <w:t xml:space="preserve"> </w:t>
      </w:r>
      <w:r>
        <w:t>Human K</w:t>
      </w:r>
      <w:r>
        <w:t>inetics.</w:t>
      </w:r>
    </w:p>
    <w:p w:rsidR="00C34B2C" w:rsidRDefault="00520184">
      <w:pPr>
        <w:spacing w:line="278" w:lineRule="auto"/>
        <w:ind w:left="116" w:right="1587"/>
      </w:pPr>
      <w:proofErr w:type="spellStart"/>
      <w:r>
        <w:t>Boyle</w:t>
      </w:r>
      <w:proofErr w:type="spellEnd"/>
      <w:r>
        <w:t>,</w:t>
      </w:r>
      <w:r>
        <w:rPr>
          <w:spacing w:val="-6"/>
        </w:rPr>
        <w:t xml:space="preserve"> </w:t>
      </w:r>
      <w:r>
        <w:t>M.</w:t>
      </w:r>
      <w:r>
        <w:rPr>
          <w:spacing w:val="-3"/>
        </w:rPr>
        <w:t xml:space="preserve"> </w:t>
      </w:r>
      <w:r>
        <w:t>(2004).</w:t>
      </w:r>
      <w:r>
        <w:rPr>
          <w:spacing w:val="-1"/>
        </w:rPr>
        <w:t xml:space="preserve"> </w:t>
      </w:r>
      <w:proofErr w:type="spellStart"/>
      <w:r>
        <w:rPr>
          <w:i/>
        </w:rPr>
        <w:t>Functional</w:t>
      </w:r>
      <w:proofErr w:type="spellEnd"/>
      <w:r>
        <w:rPr>
          <w:i/>
          <w:spacing w:val="-2"/>
        </w:rPr>
        <w:t xml:space="preserve"> </w:t>
      </w:r>
      <w:proofErr w:type="spellStart"/>
      <w:r>
        <w:rPr>
          <w:i/>
        </w:rPr>
        <w:t>training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for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sports</w:t>
      </w:r>
      <w:proofErr w:type="spellEnd"/>
      <w:r>
        <w:rPr>
          <w:i/>
        </w:rPr>
        <w:t xml:space="preserve">. </w:t>
      </w:r>
      <w:proofErr w:type="spellStart"/>
      <w:r>
        <w:t>Champaign</w:t>
      </w:r>
      <w:proofErr w:type="spellEnd"/>
      <w:r>
        <w:t>,</w:t>
      </w:r>
      <w:r>
        <w:rPr>
          <w:spacing w:val="-7"/>
        </w:rPr>
        <w:t xml:space="preserve"> </w:t>
      </w:r>
      <w:r>
        <w:t>IL:</w:t>
      </w:r>
      <w:r>
        <w:rPr>
          <w:spacing w:val="-6"/>
        </w:rPr>
        <w:t xml:space="preserve"> </w:t>
      </w:r>
      <w:r>
        <w:t>Human</w:t>
      </w:r>
      <w:r>
        <w:rPr>
          <w:spacing w:val="-5"/>
        </w:rPr>
        <w:t xml:space="preserve"> </w:t>
      </w:r>
      <w:r>
        <w:t xml:space="preserve">Kinetics. Cacek, J. (2015). Trénink explozivní síly v atletice. </w:t>
      </w:r>
      <w:r>
        <w:rPr>
          <w:i/>
        </w:rPr>
        <w:t>Atletika, 67</w:t>
      </w:r>
      <w:r>
        <w:t>(1), 52-53.</w:t>
      </w:r>
    </w:p>
    <w:p w:rsidR="00C34B2C" w:rsidRDefault="00C34B2C">
      <w:pPr>
        <w:spacing w:line="278" w:lineRule="auto"/>
        <w:sectPr w:rsidR="00C34B2C">
          <w:headerReference w:type="default" r:id="rId10"/>
          <w:pgSz w:w="11910" w:h="16840"/>
          <w:pgMar w:top="1360" w:right="1300" w:bottom="280" w:left="1300" w:header="0" w:footer="0" w:gutter="0"/>
          <w:cols w:space="708"/>
        </w:sectPr>
      </w:pPr>
    </w:p>
    <w:p w:rsidR="00C34B2C" w:rsidRDefault="00520184">
      <w:pPr>
        <w:pStyle w:val="Zkladntext"/>
        <w:spacing w:before="39" w:line="278" w:lineRule="auto"/>
        <w:ind w:left="116" w:right="120"/>
        <w:jc w:val="both"/>
      </w:pPr>
      <w:proofErr w:type="spellStart"/>
      <w:r>
        <w:rPr>
          <w:color w:val="212121"/>
        </w:rPr>
        <w:lastRenderedPageBreak/>
        <w:t>Cormie</w:t>
      </w:r>
      <w:proofErr w:type="spellEnd"/>
      <w:r>
        <w:rPr>
          <w:color w:val="212121"/>
        </w:rPr>
        <w:t xml:space="preserve">, P., </w:t>
      </w:r>
      <w:proofErr w:type="spellStart"/>
      <w:r>
        <w:rPr>
          <w:color w:val="212121"/>
        </w:rPr>
        <w:t>McGuigan</w:t>
      </w:r>
      <w:proofErr w:type="spellEnd"/>
      <w:r>
        <w:rPr>
          <w:color w:val="212121"/>
        </w:rPr>
        <w:t xml:space="preserve">, M. R., &amp; Newton, R. U. (2010). </w:t>
      </w:r>
      <w:proofErr w:type="spellStart"/>
      <w:r>
        <w:rPr>
          <w:color w:val="212121"/>
        </w:rPr>
        <w:t>Adaptations</w:t>
      </w:r>
      <w:proofErr w:type="spellEnd"/>
      <w:r>
        <w:rPr>
          <w:color w:val="212121"/>
        </w:rPr>
        <w:t xml:space="preserve"> in </w:t>
      </w:r>
      <w:proofErr w:type="spellStart"/>
      <w:r>
        <w:rPr>
          <w:color w:val="212121"/>
        </w:rPr>
        <w:t>athletic</w:t>
      </w:r>
      <w:proofErr w:type="spellEnd"/>
      <w:r>
        <w:rPr>
          <w:color w:val="212121"/>
        </w:rPr>
        <w:t xml:space="preserve"> performance </w:t>
      </w:r>
      <w:proofErr w:type="spellStart"/>
      <w:r>
        <w:rPr>
          <w:color w:val="212121"/>
        </w:rPr>
        <w:t>after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ballistic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power</w:t>
      </w:r>
      <w:proofErr w:type="spellEnd"/>
      <w:r>
        <w:rPr>
          <w:color w:val="212121"/>
        </w:rPr>
        <w:t xml:space="preserve"> versus </w:t>
      </w:r>
      <w:proofErr w:type="spellStart"/>
      <w:r>
        <w:rPr>
          <w:color w:val="212121"/>
        </w:rPr>
        <w:t>strength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training</w:t>
      </w:r>
      <w:proofErr w:type="spellEnd"/>
      <w:r>
        <w:rPr>
          <w:color w:val="212121"/>
        </w:rPr>
        <w:t xml:space="preserve">. </w:t>
      </w:r>
      <w:r>
        <w:rPr>
          <w:i/>
          <w:color w:val="212121"/>
        </w:rPr>
        <w:t xml:space="preserve">Med </w:t>
      </w:r>
      <w:proofErr w:type="spellStart"/>
      <w:r>
        <w:rPr>
          <w:i/>
          <w:color w:val="212121"/>
        </w:rPr>
        <w:t>Sci</w:t>
      </w:r>
      <w:proofErr w:type="spellEnd"/>
      <w:r>
        <w:rPr>
          <w:i/>
          <w:color w:val="212121"/>
        </w:rPr>
        <w:t xml:space="preserve"> </w:t>
      </w:r>
      <w:proofErr w:type="spellStart"/>
      <w:r>
        <w:rPr>
          <w:i/>
          <w:color w:val="212121"/>
        </w:rPr>
        <w:t>Sports</w:t>
      </w:r>
      <w:proofErr w:type="spellEnd"/>
      <w:r>
        <w:rPr>
          <w:i/>
          <w:color w:val="212121"/>
        </w:rPr>
        <w:t xml:space="preserve"> </w:t>
      </w:r>
      <w:proofErr w:type="spellStart"/>
      <w:r>
        <w:rPr>
          <w:i/>
          <w:color w:val="212121"/>
        </w:rPr>
        <w:t>Exerc</w:t>
      </w:r>
      <w:proofErr w:type="spellEnd"/>
      <w:r>
        <w:rPr>
          <w:color w:val="212121"/>
        </w:rPr>
        <w:t xml:space="preserve">, </w:t>
      </w:r>
      <w:r>
        <w:rPr>
          <w:i/>
          <w:color w:val="212121"/>
        </w:rPr>
        <w:t>42</w:t>
      </w:r>
      <w:r>
        <w:rPr>
          <w:color w:val="212121"/>
        </w:rPr>
        <w:t>(8), 1582-1598.</w:t>
      </w:r>
    </w:p>
    <w:p w:rsidR="00C34B2C" w:rsidRDefault="00520184">
      <w:pPr>
        <w:spacing w:line="265" w:lineRule="exact"/>
        <w:ind w:left="116"/>
        <w:jc w:val="both"/>
      </w:pPr>
      <w:r>
        <w:t>Dovalil,</w:t>
      </w:r>
      <w:r>
        <w:rPr>
          <w:spacing w:val="-8"/>
        </w:rPr>
        <w:t xml:space="preserve"> </w:t>
      </w:r>
      <w:r>
        <w:t>J.</w:t>
      </w:r>
      <w:r>
        <w:rPr>
          <w:spacing w:val="-3"/>
        </w:rPr>
        <w:t xml:space="preserve"> </w:t>
      </w:r>
      <w:r>
        <w:t>(2009).</w:t>
      </w:r>
      <w:r>
        <w:rPr>
          <w:spacing w:val="-1"/>
        </w:rPr>
        <w:t xml:space="preserve"> </w:t>
      </w:r>
      <w:r>
        <w:rPr>
          <w:i/>
        </w:rPr>
        <w:t>Výkon</w:t>
      </w:r>
      <w:r>
        <w:rPr>
          <w:i/>
          <w:spacing w:val="-3"/>
        </w:rPr>
        <w:t xml:space="preserve"> </w:t>
      </w:r>
      <w:r>
        <w:rPr>
          <w:i/>
        </w:rPr>
        <w:t>a</w:t>
      </w:r>
      <w:r>
        <w:rPr>
          <w:i/>
          <w:spacing w:val="-3"/>
        </w:rPr>
        <w:t xml:space="preserve"> </w:t>
      </w:r>
      <w:r>
        <w:rPr>
          <w:i/>
        </w:rPr>
        <w:t>trénink</w:t>
      </w:r>
      <w:r>
        <w:rPr>
          <w:i/>
          <w:spacing w:val="-9"/>
        </w:rPr>
        <w:t xml:space="preserve"> </w:t>
      </w:r>
      <w:r>
        <w:rPr>
          <w:i/>
        </w:rPr>
        <w:t>ve</w:t>
      </w:r>
      <w:r>
        <w:rPr>
          <w:i/>
          <w:spacing w:val="-5"/>
        </w:rPr>
        <w:t xml:space="preserve"> </w:t>
      </w:r>
      <w:r>
        <w:rPr>
          <w:i/>
        </w:rPr>
        <w:t xml:space="preserve">sportu. </w:t>
      </w:r>
      <w:r>
        <w:t>Praha:</w:t>
      </w:r>
      <w:r>
        <w:rPr>
          <w:spacing w:val="-6"/>
        </w:rPr>
        <w:t xml:space="preserve"> </w:t>
      </w:r>
      <w:r>
        <w:rPr>
          <w:spacing w:val="-2"/>
        </w:rPr>
        <w:t>Olympia.</w:t>
      </w:r>
    </w:p>
    <w:p w:rsidR="00C34B2C" w:rsidRDefault="00520184">
      <w:pPr>
        <w:spacing w:before="39" w:line="278" w:lineRule="auto"/>
        <w:ind w:left="116" w:right="111"/>
        <w:jc w:val="both"/>
      </w:pPr>
      <w:proofErr w:type="spellStart"/>
      <w:r>
        <w:t>Fleck</w:t>
      </w:r>
      <w:proofErr w:type="spellEnd"/>
      <w:r>
        <w:t xml:space="preserve">, S. J., &amp; </w:t>
      </w:r>
      <w:proofErr w:type="spellStart"/>
      <w:r>
        <w:t>Kraemer</w:t>
      </w:r>
      <w:proofErr w:type="spellEnd"/>
      <w:r>
        <w:t>, R. W. (2004).</w:t>
      </w:r>
      <w:r>
        <w:rPr>
          <w:spacing w:val="40"/>
        </w:rPr>
        <w:t xml:space="preserve"> </w:t>
      </w:r>
      <w:proofErr w:type="spellStart"/>
      <w:r>
        <w:rPr>
          <w:i/>
        </w:rPr>
        <w:t>Designing</w:t>
      </w:r>
      <w:proofErr w:type="spellEnd"/>
      <w:r>
        <w:rPr>
          <w:i/>
        </w:rPr>
        <w:t xml:space="preserve"> resistence </w:t>
      </w:r>
      <w:proofErr w:type="spellStart"/>
      <w:r>
        <w:rPr>
          <w:i/>
        </w:rPr>
        <w:t>training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programs</w:t>
      </w:r>
      <w:proofErr w:type="spellEnd"/>
      <w:r>
        <w:rPr>
          <w:i/>
        </w:rPr>
        <w:t xml:space="preserve">. </w:t>
      </w:r>
      <w:proofErr w:type="spellStart"/>
      <w:r>
        <w:t>Champaign</w:t>
      </w:r>
      <w:proofErr w:type="spellEnd"/>
      <w:r>
        <w:t xml:space="preserve">, IL: Human </w:t>
      </w:r>
      <w:r>
        <w:rPr>
          <w:spacing w:val="-2"/>
        </w:rPr>
        <w:t>Kinetics.</w:t>
      </w:r>
    </w:p>
    <w:p w:rsidR="00C34B2C" w:rsidRDefault="00520184">
      <w:pPr>
        <w:spacing w:line="265" w:lineRule="exact"/>
        <w:ind w:left="116"/>
        <w:jc w:val="both"/>
      </w:pPr>
      <w:proofErr w:type="spellStart"/>
      <w:r>
        <w:t>Grasgruber</w:t>
      </w:r>
      <w:proofErr w:type="spellEnd"/>
      <w:r>
        <w:t>,</w:t>
      </w:r>
      <w:r>
        <w:rPr>
          <w:spacing w:val="-7"/>
        </w:rPr>
        <w:t xml:space="preserve"> </w:t>
      </w:r>
      <w:r>
        <w:t>P.,</w:t>
      </w:r>
      <w:r>
        <w:rPr>
          <w:spacing w:val="-8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Cacek,</w:t>
      </w:r>
      <w:r>
        <w:rPr>
          <w:spacing w:val="-8"/>
        </w:rPr>
        <w:t xml:space="preserve"> </w:t>
      </w:r>
      <w:r>
        <w:t>J.</w:t>
      </w:r>
      <w:r>
        <w:rPr>
          <w:spacing w:val="-4"/>
        </w:rPr>
        <w:t xml:space="preserve"> </w:t>
      </w:r>
      <w:r>
        <w:t xml:space="preserve">(2008). </w:t>
      </w:r>
      <w:r>
        <w:rPr>
          <w:i/>
        </w:rPr>
        <w:t>Sportovní</w:t>
      </w:r>
      <w:r>
        <w:rPr>
          <w:i/>
          <w:spacing w:val="-2"/>
        </w:rPr>
        <w:t xml:space="preserve"> </w:t>
      </w:r>
      <w:r>
        <w:rPr>
          <w:i/>
        </w:rPr>
        <w:t>geny.</w:t>
      </w:r>
      <w:r>
        <w:rPr>
          <w:i/>
          <w:spacing w:val="-3"/>
        </w:rPr>
        <w:t xml:space="preserve"> </w:t>
      </w:r>
      <w:r>
        <w:t>Brno:</w:t>
      </w:r>
      <w:r>
        <w:rPr>
          <w:spacing w:val="-7"/>
        </w:rPr>
        <w:t xml:space="preserve"> </w:t>
      </w:r>
      <w:proofErr w:type="spellStart"/>
      <w:r>
        <w:t>Computer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Press</w:t>
      </w:r>
      <w:proofErr w:type="spellEnd"/>
      <w:r>
        <w:rPr>
          <w:spacing w:val="-2"/>
        </w:rPr>
        <w:t>.</w:t>
      </w:r>
    </w:p>
    <w:p w:rsidR="00C34B2C" w:rsidRDefault="00520184">
      <w:pPr>
        <w:pStyle w:val="Zkladntext"/>
        <w:spacing w:before="39"/>
        <w:ind w:left="116"/>
        <w:jc w:val="both"/>
      </w:pPr>
      <w:proofErr w:type="spellStart"/>
      <w:r>
        <w:t>Grosser</w:t>
      </w:r>
      <w:proofErr w:type="spellEnd"/>
      <w:r>
        <w:t>,</w:t>
      </w:r>
      <w:r>
        <w:rPr>
          <w:spacing w:val="-9"/>
        </w:rPr>
        <w:t xml:space="preserve"> </w:t>
      </w:r>
      <w:r>
        <w:t>M.,</w:t>
      </w:r>
      <w:r>
        <w:rPr>
          <w:spacing w:val="-7"/>
        </w:rPr>
        <w:t xml:space="preserve"> </w:t>
      </w:r>
      <w:proofErr w:type="spellStart"/>
      <w:r>
        <w:t>Ehlenz</w:t>
      </w:r>
      <w:proofErr w:type="spellEnd"/>
      <w:r>
        <w:t>,</w:t>
      </w:r>
      <w:r>
        <w:rPr>
          <w:spacing w:val="-1"/>
        </w:rPr>
        <w:t xml:space="preserve"> </w:t>
      </w:r>
      <w:r>
        <w:t>H.,</w:t>
      </w:r>
      <w:r>
        <w:rPr>
          <w:spacing w:val="-6"/>
        </w:rPr>
        <w:t xml:space="preserve"> </w:t>
      </w:r>
      <w:r>
        <w:t>&amp;</w:t>
      </w:r>
      <w:r>
        <w:rPr>
          <w:spacing w:val="-6"/>
        </w:rPr>
        <w:t xml:space="preserve"> </w:t>
      </w:r>
      <w:proofErr w:type="spellStart"/>
      <w:r>
        <w:t>Griebel</w:t>
      </w:r>
      <w:proofErr w:type="spellEnd"/>
      <w:r>
        <w:t>,</w:t>
      </w:r>
      <w:r>
        <w:rPr>
          <w:spacing w:val="-8"/>
        </w:rPr>
        <w:t xml:space="preserve"> </w:t>
      </w:r>
      <w:r>
        <w:t>R.</w:t>
      </w:r>
      <w:r>
        <w:rPr>
          <w:spacing w:val="-3"/>
        </w:rPr>
        <w:t xml:space="preserve"> </w:t>
      </w:r>
      <w:r>
        <w:t>(1999).</w:t>
      </w:r>
      <w:r>
        <w:rPr>
          <w:spacing w:val="-1"/>
        </w:rPr>
        <w:t xml:space="preserve"> </w:t>
      </w:r>
      <w:r>
        <w:rPr>
          <w:i/>
        </w:rPr>
        <w:t>Trénujeme</w:t>
      </w:r>
      <w:r>
        <w:rPr>
          <w:i/>
          <w:spacing w:val="-4"/>
        </w:rPr>
        <w:t xml:space="preserve"> </w:t>
      </w:r>
      <w:r>
        <w:rPr>
          <w:i/>
        </w:rPr>
        <w:t>svaly.</w:t>
      </w:r>
      <w:r>
        <w:rPr>
          <w:i/>
          <w:spacing w:val="-7"/>
        </w:rPr>
        <w:t xml:space="preserve"> </w:t>
      </w:r>
      <w:r>
        <w:t>České</w:t>
      </w:r>
      <w:r>
        <w:rPr>
          <w:spacing w:val="-4"/>
        </w:rPr>
        <w:t xml:space="preserve"> </w:t>
      </w:r>
      <w:r>
        <w:t>Budějovice:</w:t>
      </w:r>
      <w:r>
        <w:rPr>
          <w:spacing w:val="-5"/>
        </w:rPr>
        <w:t xml:space="preserve"> </w:t>
      </w:r>
      <w:r>
        <w:rPr>
          <w:spacing w:val="-2"/>
        </w:rPr>
        <w:t>Kopp.</w:t>
      </w:r>
    </w:p>
    <w:p w:rsidR="00C34B2C" w:rsidRDefault="00520184">
      <w:pPr>
        <w:spacing w:before="43" w:line="273" w:lineRule="auto"/>
        <w:ind w:left="116" w:right="115"/>
        <w:jc w:val="both"/>
      </w:pPr>
      <w:proofErr w:type="spellStart"/>
      <w:r>
        <w:rPr>
          <w:color w:val="212121"/>
        </w:rPr>
        <w:t>Harris</w:t>
      </w:r>
      <w:proofErr w:type="spellEnd"/>
      <w:r>
        <w:rPr>
          <w:color w:val="212121"/>
        </w:rPr>
        <w:t xml:space="preserve">, N. K., </w:t>
      </w:r>
      <w:proofErr w:type="spellStart"/>
      <w:r>
        <w:rPr>
          <w:color w:val="212121"/>
        </w:rPr>
        <w:t>Cronin</w:t>
      </w:r>
      <w:proofErr w:type="spellEnd"/>
      <w:r>
        <w:rPr>
          <w:color w:val="212121"/>
        </w:rPr>
        <w:t xml:space="preserve">, J. B., &amp; </w:t>
      </w:r>
      <w:proofErr w:type="spellStart"/>
      <w:r>
        <w:rPr>
          <w:color w:val="212121"/>
        </w:rPr>
        <w:t>Hopkins</w:t>
      </w:r>
      <w:proofErr w:type="spellEnd"/>
      <w:r>
        <w:rPr>
          <w:color w:val="212121"/>
        </w:rPr>
        <w:t xml:space="preserve">, W. G. (2007). </w:t>
      </w:r>
      <w:proofErr w:type="spellStart"/>
      <w:r>
        <w:rPr>
          <w:color w:val="212121"/>
        </w:rPr>
        <w:t>Power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outputs</w:t>
      </w:r>
      <w:proofErr w:type="spellEnd"/>
      <w:r>
        <w:rPr>
          <w:color w:val="212121"/>
        </w:rPr>
        <w:t xml:space="preserve"> of a </w:t>
      </w:r>
      <w:proofErr w:type="spellStart"/>
      <w:r>
        <w:rPr>
          <w:color w:val="212121"/>
        </w:rPr>
        <w:t>machine</w:t>
      </w:r>
      <w:proofErr w:type="spellEnd"/>
      <w:r>
        <w:rPr>
          <w:color w:val="212121"/>
        </w:rPr>
        <w:t xml:space="preserve"> squat-</w:t>
      </w:r>
      <w:proofErr w:type="spellStart"/>
      <w:r>
        <w:rPr>
          <w:color w:val="212121"/>
        </w:rPr>
        <w:t>jump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across</w:t>
      </w:r>
      <w:proofErr w:type="spellEnd"/>
      <w:r>
        <w:rPr>
          <w:color w:val="212121"/>
        </w:rPr>
        <w:t xml:space="preserve"> a </w:t>
      </w:r>
      <w:proofErr w:type="spellStart"/>
      <w:r>
        <w:rPr>
          <w:color w:val="212121"/>
        </w:rPr>
        <w:t>spectrum</w:t>
      </w:r>
      <w:proofErr w:type="spellEnd"/>
      <w:r>
        <w:rPr>
          <w:color w:val="212121"/>
        </w:rPr>
        <w:t xml:space="preserve"> of </w:t>
      </w:r>
      <w:proofErr w:type="spellStart"/>
      <w:r>
        <w:rPr>
          <w:color w:val="212121"/>
        </w:rPr>
        <w:t>loads</w:t>
      </w:r>
      <w:proofErr w:type="spellEnd"/>
      <w:r>
        <w:rPr>
          <w:color w:val="212121"/>
        </w:rPr>
        <w:t xml:space="preserve">. </w:t>
      </w:r>
      <w:proofErr w:type="spellStart"/>
      <w:r>
        <w:rPr>
          <w:i/>
          <w:color w:val="212121"/>
        </w:rPr>
        <w:t>The</w:t>
      </w:r>
      <w:proofErr w:type="spellEnd"/>
      <w:r>
        <w:rPr>
          <w:i/>
          <w:color w:val="212121"/>
        </w:rPr>
        <w:t xml:space="preserve"> Journal of </w:t>
      </w:r>
      <w:proofErr w:type="spellStart"/>
      <w:r>
        <w:rPr>
          <w:i/>
          <w:color w:val="212121"/>
        </w:rPr>
        <w:t>Strength</w:t>
      </w:r>
      <w:proofErr w:type="spellEnd"/>
      <w:r>
        <w:rPr>
          <w:i/>
          <w:color w:val="212121"/>
        </w:rPr>
        <w:t xml:space="preserve"> &amp; </w:t>
      </w:r>
      <w:proofErr w:type="spellStart"/>
      <w:r>
        <w:rPr>
          <w:i/>
          <w:color w:val="212121"/>
        </w:rPr>
        <w:t>Conditioning</w:t>
      </w:r>
      <w:proofErr w:type="spellEnd"/>
      <w:r>
        <w:rPr>
          <w:i/>
          <w:color w:val="212121"/>
        </w:rPr>
        <w:t xml:space="preserve"> Research</w:t>
      </w:r>
      <w:r>
        <w:rPr>
          <w:color w:val="212121"/>
        </w:rPr>
        <w:t xml:space="preserve">, </w:t>
      </w:r>
      <w:r>
        <w:rPr>
          <w:i/>
          <w:color w:val="212121"/>
        </w:rPr>
        <w:t>21</w:t>
      </w:r>
      <w:r>
        <w:rPr>
          <w:color w:val="212121"/>
        </w:rPr>
        <w:t>(4), 1260-1264.</w:t>
      </w:r>
    </w:p>
    <w:p w:rsidR="00C34B2C" w:rsidRDefault="00520184">
      <w:pPr>
        <w:spacing w:before="2"/>
        <w:ind w:left="116"/>
        <w:jc w:val="both"/>
      </w:pPr>
      <w:proofErr w:type="spellStart"/>
      <w:r>
        <w:t>Kraemer</w:t>
      </w:r>
      <w:proofErr w:type="spellEnd"/>
      <w:r>
        <w:t>,</w:t>
      </w:r>
      <w:r>
        <w:rPr>
          <w:spacing w:val="-9"/>
        </w:rPr>
        <w:t xml:space="preserve"> </w:t>
      </w:r>
      <w:r>
        <w:t>W.</w:t>
      </w:r>
      <w:r>
        <w:rPr>
          <w:spacing w:val="-3"/>
        </w:rPr>
        <w:t xml:space="preserve"> </w:t>
      </w:r>
      <w:r>
        <w:t>J.,</w:t>
      </w:r>
      <w:r>
        <w:rPr>
          <w:spacing w:val="-6"/>
        </w:rPr>
        <w:t xml:space="preserve"> </w:t>
      </w:r>
      <w:r>
        <w:t>&amp;</w:t>
      </w:r>
      <w:r>
        <w:rPr>
          <w:spacing w:val="-6"/>
        </w:rPr>
        <w:t xml:space="preserve"> </w:t>
      </w:r>
      <w:proofErr w:type="spellStart"/>
      <w:r>
        <w:t>Häkinen</w:t>
      </w:r>
      <w:proofErr w:type="spellEnd"/>
      <w:r>
        <w:t>,</w:t>
      </w:r>
      <w:r>
        <w:rPr>
          <w:spacing w:val="-8"/>
        </w:rPr>
        <w:t xml:space="preserve"> </w:t>
      </w:r>
      <w:r>
        <w:t>K.</w:t>
      </w:r>
      <w:r>
        <w:rPr>
          <w:spacing w:val="-3"/>
        </w:rPr>
        <w:t xml:space="preserve"> </w:t>
      </w:r>
      <w:r>
        <w:t>(2002).</w:t>
      </w:r>
      <w:r>
        <w:rPr>
          <w:spacing w:val="-1"/>
        </w:rPr>
        <w:t xml:space="preserve"> </w:t>
      </w:r>
      <w:proofErr w:type="spellStart"/>
      <w:r>
        <w:rPr>
          <w:i/>
        </w:rPr>
        <w:t>Strength</w:t>
      </w:r>
      <w:proofErr w:type="spellEnd"/>
      <w:r>
        <w:rPr>
          <w:i/>
          <w:spacing w:val="-3"/>
        </w:rPr>
        <w:t xml:space="preserve"> </w:t>
      </w:r>
      <w:proofErr w:type="spellStart"/>
      <w:r>
        <w:rPr>
          <w:i/>
        </w:rPr>
        <w:t>training</w:t>
      </w:r>
      <w:proofErr w:type="spellEnd"/>
      <w:r>
        <w:rPr>
          <w:i/>
          <w:spacing w:val="-8"/>
        </w:rPr>
        <w:t xml:space="preserve"> </w:t>
      </w:r>
      <w:proofErr w:type="spellStart"/>
      <w:r>
        <w:rPr>
          <w:i/>
        </w:rPr>
        <w:t>for</w:t>
      </w:r>
      <w:proofErr w:type="spellEnd"/>
      <w:r>
        <w:rPr>
          <w:i/>
          <w:spacing w:val="-4"/>
        </w:rPr>
        <w:t xml:space="preserve"> </w:t>
      </w:r>
      <w:r>
        <w:rPr>
          <w:i/>
        </w:rPr>
        <w:t xml:space="preserve">sport. </w:t>
      </w:r>
      <w:r>
        <w:t>Oxford: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Blackwell</w:t>
      </w:r>
      <w:proofErr w:type="spellEnd"/>
      <w:r>
        <w:rPr>
          <w:spacing w:val="-2"/>
        </w:rPr>
        <w:t>.</w:t>
      </w:r>
    </w:p>
    <w:p w:rsidR="00C34B2C" w:rsidRDefault="00520184">
      <w:pPr>
        <w:pStyle w:val="Zkladntext"/>
        <w:spacing w:before="44" w:line="276" w:lineRule="auto"/>
        <w:ind w:left="116" w:right="109"/>
        <w:jc w:val="both"/>
      </w:pPr>
      <w:proofErr w:type="spellStart"/>
      <w:r>
        <w:rPr>
          <w:color w:val="212121"/>
        </w:rPr>
        <w:t>Lake</w:t>
      </w:r>
      <w:proofErr w:type="spellEnd"/>
      <w:r>
        <w:rPr>
          <w:color w:val="212121"/>
        </w:rPr>
        <w:t xml:space="preserve">, J. P., </w:t>
      </w:r>
      <w:proofErr w:type="spellStart"/>
      <w:r>
        <w:rPr>
          <w:color w:val="212121"/>
        </w:rPr>
        <w:t>Lauder</w:t>
      </w:r>
      <w:proofErr w:type="spellEnd"/>
      <w:r>
        <w:rPr>
          <w:color w:val="212121"/>
        </w:rPr>
        <w:t xml:space="preserve">, M. A., Smith, N. A., &amp; </w:t>
      </w:r>
      <w:proofErr w:type="spellStart"/>
      <w:r>
        <w:rPr>
          <w:color w:val="212121"/>
        </w:rPr>
        <w:t>Shorter</w:t>
      </w:r>
      <w:proofErr w:type="spellEnd"/>
      <w:r>
        <w:rPr>
          <w:color w:val="212121"/>
        </w:rPr>
        <w:t xml:space="preserve">, K. A. (2012). A </w:t>
      </w:r>
      <w:proofErr w:type="spellStart"/>
      <w:r>
        <w:rPr>
          <w:color w:val="212121"/>
        </w:rPr>
        <w:t>comparison</w:t>
      </w:r>
      <w:proofErr w:type="spellEnd"/>
      <w:r>
        <w:rPr>
          <w:color w:val="212121"/>
        </w:rPr>
        <w:t xml:space="preserve"> of </w:t>
      </w:r>
      <w:proofErr w:type="spellStart"/>
      <w:r>
        <w:rPr>
          <w:color w:val="212121"/>
        </w:rPr>
        <w:t>ballistic</w:t>
      </w:r>
      <w:proofErr w:type="spellEnd"/>
      <w:r>
        <w:rPr>
          <w:color w:val="212121"/>
        </w:rPr>
        <w:t xml:space="preserve"> and </w:t>
      </w:r>
      <w:proofErr w:type="gramStart"/>
      <w:r>
        <w:rPr>
          <w:color w:val="212121"/>
        </w:rPr>
        <w:t xml:space="preserve">non- </w:t>
      </w:r>
      <w:proofErr w:type="spellStart"/>
      <w:r>
        <w:rPr>
          <w:color w:val="212121"/>
        </w:rPr>
        <w:t>ballistic</w:t>
      </w:r>
      <w:proofErr w:type="spellEnd"/>
      <w:proofErr w:type="gramEnd"/>
      <w:r>
        <w:rPr>
          <w:color w:val="212121"/>
        </w:rPr>
        <w:t xml:space="preserve"> </w:t>
      </w:r>
      <w:proofErr w:type="spellStart"/>
      <w:r>
        <w:rPr>
          <w:color w:val="212121"/>
        </w:rPr>
        <w:t>lower</w:t>
      </w:r>
      <w:proofErr w:type="spellEnd"/>
      <w:r>
        <w:rPr>
          <w:color w:val="212121"/>
        </w:rPr>
        <w:t>-body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resistance</w:t>
      </w:r>
      <w:proofErr w:type="spellEnd"/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exercise</w:t>
      </w:r>
      <w:proofErr w:type="spellEnd"/>
      <w:r>
        <w:rPr>
          <w:color w:val="212121"/>
          <w:spacing w:val="40"/>
        </w:rPr>
        <w:t xml:space="preserve"> </w:t>
      </w:r>
      <w:r>
        <w:rPr>
          <w:color w:val="212121"/>
        </w:rPr>
        <w:t>and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the</w:t>
      </w:r>
      <w:proofErr w:type="spellEnd"/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methods</w:t>
      </w:r>
      <w:proofErr w:type="spellEnd"/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used</w:t>
      </w:r>
      <w:proofErr w:type="spellEnd"/>
      <w:r>
        <w:rPr>
          <w:color w:val="212121"/>
          <w:spacing w:val="40"/>
        </w:rPr>
        <w:t xml:space="preserve"> </w:t>
      </w:r>
      <w:r>
        <w:rPr>
          <w:color w:val="212121"/>
        </w:rPr>
        <w:t>to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identify</w:t>
      </w:r>
      <w:proofErr w:type="spellEnd"/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their</w:t>
      </w:r>
      <w:proofErr w:type="spellEnd"/>
      <w:r>
        <w:rPr>
          <w:color w:val="212121"/>
          <w:spacing w:val="40"/>
        </w:rPr>
        <w:t xml:space="preserve"> </w:t>
      </w:r>
      <w:r>
        <w:rPr>
          <w:color w:val="212121"/>
        </w:rPr>
        <w:t xml:space="preserve">positive lifting </w:t>
      </w:r>
      <w:proofErr w:type="spellStart"/>
      <w:r>
        <w:rPr>
          <w:color w:val="212121"/>
        </w:rPr>
        <w:t>phases</w:t>
      </w:r>
      <w:proofErr w:type="spellEnd"/>
      <w:r>
        <w:rPr>
          <w:color w:val="212121"/>
        </w:rPr>
        <w:t xml:space="preserve">. </w:t>
      </w:r>
      <w:r>
        <w:rPr>
          <w:i/>
          <w:color w:val="212121"/>
        </w:rPr>
        <w:t xml:space="preserve">Journal of </w:t>
      </w:r>
      <w:proofErr w:type="spellStart"/>
      <w:r>
        <w:rPr>
          <w:i/>
          <w:color w:val="212121"/>
        </w:rPr>
        <w:t>applied</w:t>
      </w:r>
      <w:proofErr w:type="spellEnd"/>
      <w:r>
        <w:rPr>
          <w:i/>
          <w:color w:val="212121"/>
        </w:rPr>
        <w:t xml:space="preserve"> biomechanic</w:t>
      </w:r>
      <w:r>
        <w:rPr>
          <w:i/>
          <w:color w:val="212121"/>
        </w:rPr>
        <w:t>s</w:t>
      </w:r>
      <w:r>
        <w:rPr>
          <w:color w:val="212121"/>
        </w:rPr>
        <w:t>,</w:t>
      </w:r>
      <w:r>
        <w:rPr>
          <w:i/>
          <w:color w:val="212121"/>
        </w:rPr>
        <w:t>28</w:t>
      </w:r>
      <w:r>
        <w:rPr>
          <w:color w:val="212121"/>
        </w:rPr>
        <w:t>(4), 431-437.</w:t>
      </w:r>
    </w:p>
    <w:p w:rsidR="00C34B2C" w:rsidRDefault="00520184">
      <w:pPr>
        <w:ind w:left="116"/>
        <w:jc w:val="both"/>
      </w:pPr>
      <w:proofErr w:type="spellStart"/>
      <w:r>
        <w:t>Lehnert</w:t>
      </w:r>
      <w:proofErr w:type="spellEnd"/>
      <w:r>
        <w:t>,</w:t>
      </w:r>
      <w:r>
        <w:rPr>
          <w:spacing w:val="-10"/>
        </w:rPr>
        <w:t xml:space="preserve"> </w:t>
      </w:r>
      <w:r>
        <w:t>M.</w:t>
      </w:r>
      <w:r>
        <w:rPr>
          <w:spacing w:val="-4"/>
        </w:rPr>
        <w:t xml:space="preserve"> </w:t>
      </w:r>
      <w:r>
        <w:t>(2010).</w:t>
      </w:r>
      <w:r>
        <w:rPr>
          <w:spacing w:val="-2"/>
        </w:rPr>
        <w:t xml:space="preserve"> </w:t>
      </w:r>
      <w:r>
        <w:rPr>
          <w:i/>
        </w:rPr>
        <w:t>Trénink</w:t>
      </w:r>
      <w:r>
        <w:rPr>
          <w:i/>
          <w:spacing w:val="-5"/>
        </w:rPr>
        <w:t xml:space="preserve"> </w:t>
      </w:r>
      <w:r>
        <w:rPr>
          <w:i/>
        </w:rPr>
        <w:t>kondice</w:t>
      </w:r>
      <w:r>
        <w:rPr>
          <w:i/>
          <w:spacing w:val="-10"/>
        </w:rPr>
        <w:t xml:space="preserve"> </w:t>
      </w:r>
      <w:r>
        <w:rPr>
          <w:i/>
        </w:rPr>
        <w:t>ve</w:t>
      </w:r>
      <w:r>
        <w:rPr>
          <w:i/>
          <w:spacing w:val="-5"/>
        </w:rPr>
        <w:t xml:space="preserve"> </w:t>
      </w:r>
      <w:r>
        <w:rPr>
          <w:i/>
        </w:rPr>
        <w:t>sportu.</w:t>
      </w:r>
      <w:r>
        <w:rPr>
          <w:i/>
          <w:spacing w:val="-1"/>
        </w:rPr>
        <w:t xml:space="preserve"> </w:t>
      </w:r>
      <w:r>
        <w:t>Olomouc:</w:t>
      </w:r>
      <w:r>
        <w:rPr>
          <w:spacing w:val="-7"/>
        </w:rPr>
        <w:t xml:space="preserve"> </w:t>
      </w:r>
      <w:r>
        <w:t>Univerzita</w:t>
      </w:r>
      <w:r>
        <w:rPr>
          <w:spacing w:val="-5"/>
        </w:rPr>
        <w:t xml:space="preserve"> </w:t>
      </w:r>
      <w:r>
        <w:t>Palackého</w:t>
      </w:r>
      <w:r>
        <w:rPr>
          <w:spacing w:val="-6"/>
        </w:rPr>
        <w:t xml:space="preserve"> </w:t>
      </w:r>
      <w:r>
        <w:t>v</w:t>
      </w:r>
      <w:r>
        <w:rPr>
          <w:spacing w:val="-3"/>
        </w:rPr>
        <w:t xml:space="preserve"> </w:t>
      </w:r>
      <w:r>
        <w:rPr>
          <w:spacing w:val="-2"/>
        </w:rPr>
        <w:t>Olomouci.</w:t>
      </w:r>
    </w:p>
    <w:p w:rsidR="00C34B2C" w:rsidRDefault="00520184">
      <w:pPr>
        <w:pStyle w:val="Zkladntext"/>
        <w:spacing w:before="39" w:line="276" w:lineRule="auto"/>
        <w:ind w:left="116" w:right="106"/>
        <w:jc w:val="both"/>
      </w:pPr>
      <w:proofErr w:type="spellStart"/>
      <w:r>
        <w:rPr>
          <w:color w:val="212121"/>
        </w:rPr>
        <w:t>Mangine</w:t>
      </w:r>
      <w:proofErr w:type="spellEnd"/>
      <w:r>
        <w:rPr>
          <w:color w:val="212121"/>
        </w:rPr>
        <w:t>, G.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 xml:space="preserve">T., </w:t>
      </w:r>
      <w:proofErr w:type="spellStart"/>
      <w:r>
        <w:rPr>
          <w:color w:val="212121"/>
        </w:rPr>
        <w:t>Ratamess</w:t>
      </w:r>
      <w:proofErr w:type="spellEnd"/>
      <w:r>
        <w:rPr>
          <w:color w:val="212121"/>
        </w:rPr>
        <w:t>,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N.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A.,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 xml:space="preserve">Hoffman, J. R., </w:t>
      </w:r>
      <w:proofErr w:type="spellStart"/>
      <w:r>
        <w:rPr>
          <w:color w:val="212121"/>
        </w:rPr>
        <w:t>Faigenbaum</w:t>
      </w:r>
      <w:proofErr w:type="spellEnd"/>
      <w:r>
        <w:rPr>
          <w:color w:val="212121"/>
        </w:rPr>
        <w:t xml:space="preserve">, A. D., </w:t>
      </w:r>
      <w:proofErr w:type="spellStart"/>
      <w:r>
        <w:rPr>
          <w:color w:val="212121"/>
        </w:rPr>
        <w:t>Kang</w:t>
      </w:r>
      <w:proofErr w:type="spellEnd"/>
      <w:r>
        <w:rPr>
          <w:color w:val="212121"/>
        </w:rPr>
        <w:t>,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J., &amp;</w:t>
      </w:r>
      <w:r>
        <w:rPr>
          <w:color w:val="212121"/>
          <w:spacing w:val="-4"/>
        </w:rPr>
        <w:t xml:space="preserve"> </w:t>
      </w:r>
      <w:proofErr w:type="spellStart"/>
      <w:r>
        <w:rPr>
          <w:color w:val="212121"/>
        </w:rPr>
        <w:t>Chilakos</w:t>
      </w:r>
      <w:proofErr w:type="spellEnd"/>
      <w:r>
        <w:rPr>
          <w:color w:val="212121"/>
        </w:rPr>
        <w:t>, A.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 xml:space="preserve">(2008). </w:t>
      </w:r>
      <w:proofErr w:type="spellStart"/>
      <w:r>
        <w:rPr>
          <w:color w:val="212121"/>
        </w:rPr>
        <w:t>The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effects</w:t>
      </w:r>
      <w:proofErr w:type="spellEnd"/>
      <w:r>
        <w:rPr>
          <w:color w:val="212121"/>
        </w:rPr>
        <w:t xml:space="preserve"> of </w:t>
      </w:r>
      <w:proofErr w:type="spellStart"/>
      <w:r>
        <w:rPr>
          <w:color w:val="212121"/>
        </w:rPr>
        <w:t>combined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ballistic</w:t>
      </w:r>
      <w:proofErr w:type="spellEnd"/>
      <w:r>
        <w:rPr>
          <w:color w:val="212121"/>
        </w:rPr>
        <w:t xml:space="preserve"> and </w:t>
      </w:r>
      <w:proofErr w:type="spellStart"/>
      <w:r>
        <w:rPr>
          <w:color w:val="212121"/>
        </w:rPr>
        <w:t>heavy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resistance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training</w:t>
      </w:r>
      <w:proofErr w:type="spellEnd"/>
      <w:r>
        <w:rPr>
          <w:color w:val="212121"/>
        </w:rPr>
        <w:t xml:space="preserve"> on </w:t>
      </w:r>
      <w:proofErr w:type="spellStart"/>
      <w:r>
        <w:rPr>
          <w:color w:val="212121"/>
        </w:rPr>
        <w:t>maximal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lower</w:t>
      </w:r>
      <w:proofErr w:type="spellEnd"/>
      <w:r>
        <w:rPr>
          <w:color w:val="212121"/>
        </w:rPr>
        <w:t xml:space="preserve">-and </w:t>
      </w:r>
      <w:proofErr w:type="spellStart"/>
      <w:r>
        <w:rPr>
          <w:color w:val="212121"/>
        </w:rPr>
        <w:t>upper</w:t>
      </w:r>
      <w:proofErr w:type="spellEnd"/>
      <w:r>
        <w:rPr>
          <w:color w:val="212121"/>
        </w:rPr>
        <w:t>-body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strength</w:t>
      </w:r>
      <w:proofErr w:type="spellEnd"/>
      <w:r>
        <w:rPr>
          <w:color w:val="212121"/>
        </w:rPr>
        <w:t xml:space="preserve"> in </w:t>
      </w:r>
      <w:proofErr w:type="spellStart"/>
      <w:r>
        <w:rPr>
          <w:color w:val="212121"/>
        </w:rPr>
        <w:t>recreationally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trained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men</w:t>
      </w:r>
      <w:proofErr w:type="spellEnd"/>
      <w:r>
        <w:rPr>
          <w:color w:val="212121"/>
        </w:rPr>
        <w:t xml:space="preserve">. </w:t>
      </w:r>
      <w:proofErr w:type="spellStart"/>
      <w:r>
        <w:rPr>
          <w:i/>
          <w:color w:val="212121"/>
        </w:rPr>
        <w:t>The</w:t>
      </w:r>
      <w:proofErr w:type="spellEnd"/>
      <w:r>
        <w:rPr>
          <w:i/>
          <w:color w:val="212121"/>
        </w:rPr>
        <w:t xml:space="preserve"> Journal of </w:t>
      </w:r>
      <w:proofErr w:type="spellStart"/>
      <w:r>
        <w:rPr>
          <w:i/>
          <w:color w:val="212121"/>
        </w:rPr>
        <w:t>Strength</w:t>
      </w:r>
      <w:proofErr w:type="spellEnd"/>
      <w:r>
        <w:rPr>
          <w:i/>
          <w:color w:val="212121"/>
        </w:rPr>
        <w:t xml:space="preserve"> &amp; </w:t>
      </w:r>
      <w:proofErr w:type="spellStart"/>
      <w:r>
        <w:rPr>
          <w:i/>
          <w:color w:val="212121"/>
        </w:rPr>
        <w:t>Conditioning</w:t>
      </w:r>
      <w:proofErr w:type="spellEnd"/>
      <w:r>
        <w:rPr>
          <w:i/>
          <w:color w:val="212121"/>
        </w:rPr>
        <w:t xml:space="preserve"> Research</w:t>
      </w:r>
      <w:r>
        <w:rPr>
          <w:color w:val="212121"/>
        </w:rPr>
        <w:t>,</w:t>
      </w:r>
      <w:r>
        <w:rPr>
          <w:color w:val="212121"/>
          <w:spacing w:val="-6"/>
        </w:rPr>
        <w:t xml:space="preserve"> </w:t>
      </w:r>
      <w:r>
        <w:rPr>
          <w:i/>
          <w:color w:val="212121"/>
        </w:rPr>
        <w:t>22</w:t>
      </w:r>
      <w:r>
        <w:rPr>
          <w:color w:val="212121"/>
        </w:rPr>
        <w:t xml:space="preserve">(1), </w:t>
      </w:r>
      <w:proofErr w:type="gramStart"/>
      <w:r>
        <w:rPr>
          <w:color w:val="212121"/>
        </w:rPr>
        <w:t xml:space="preserve">132- </w:t>
      </w:r>
      <w:r>
        <w:rPr>
          <w:color w:val="212121"/>
          <w:spacing w:val="-4"/>
        </w:rPr>
        <w:t>139</w:t>
      </w:r>
      <w:proofErr w:type="gramEnd"/>
      <w:r>
        <w:rPr>
          <w:color w:val="212121"/>
          <w:spacing w:val="-4"/>
        </w:rPr>
        <w:t>.</w:t>
      </w:r>
    </w:p>
    <w:p w:rsidR="00C34B2C" w:rsidRDefault="00520184">
      <w:pPr>
        <w:spacing w:before="3"/>
        <w:ind w:left="116"/>
        <w:jc w:val="both"/>
      </w:pPr>
      <w:r>
        <w:t>Měkota,</w:t>
      </w:r>
      <w:r>
        <w:rPr>
          <w:spacing w:val="-8"/>
        </w:rPr>
        <w:t xml:space="preserve"> </w:t>
      </w:r>
      <w:r>
        <w:t>K.,</w:t>
      </w:r>
      <w:r>
        <w:rPr>
          <w:spacing w:val="-1"/>
        </w:rPr>
        <w:t xml:space="preserve"> </w:t>
      </w:r>
      <w:r>
        <w:t>&amp;</w:t>
      </w:r>
      <w:r>
        <w:rPr>
          <w:spacing w:val="-6"/>
        </w:rPr>
        <w:t xml:space="preserve"> </w:t>
      </w:r>
      <w:proofErr w:type="spellStart"/>
      <w:r>
        <w:t>Blahuš</w:t>
      </w:r>
      <w:proofErr w:type="spellEnd"/>
      <w:r>
        <w:t>,</w:t>
      </w:r>
      <w:r>
        <w:rPr>
          <w:spacing w:val="-7"/>
        </w:rPr>
        <w:t xml:space="preserve"> </w:t>
      </w:r>
      <w:r>
        <w:t>P.</w:t>
      </w:r>
      <w:r>
        <w:rPr>
          <w:spacing w:val="-3"/>
        </w:rPr>
        <w:t xml:space="preserve"> </w:t>
      </w:r>
      <w:r>
        <w:t xml:space="preserve">(1983). </w:t>
      </w:r>
      <w:r>
        <w:rPr>
          <w:i/>
        </w:rPr>
        <w:t>Motorické</w:t>
      </w:r>
      <w:r>
        <w:rPr>
          <w:i/>
          <w:spacing w:val="-5"/>
        </w:rPr>
        <w:t xml:space="preserve"> </w:t>
      </w:r>
      <w:r>
        <w:rPr>
          <w:i/>
        </w:rPr>
        <w:t>tes</w:t>
      </w:r>
      <w:r>
        <w:rPr>
          <w:i/>
        </w:rPr>
        <w:t>ty</w:t>
      </w:r>
      <w:r>
        <w:rPr>
          <w:i/>
          <w:spacing w:val="-3"/>
        </w:rPr>
        <w:t xml:space="preserve"> </w:t>
      </w:r>
      <w:r>
        <w:rPr>
          <w:i/>
        </w:rPr>
        <w:t>v</w:t>
      </w:r>
      <w:r>
        <w:rPr>
          <w:i/>
          <w:spacing w:val="-1"/>
        </w:rPr>
        <w:t xml:space="preserve"> </w:t>
      </w:r>
      <w:r>
        <w:rPr>
          <w:i/>
        </w:rPr>
        <w:t>tělesné</w:t>
      </w:r>
      <w:r>
        <w:rPr>
          <w:i/>
          <w:spacing w:val="-4"/>
        </w:rPr>
        <w:t xml:space="preserve"> </w:t>
      </w:r>
      <w:r>
        <w:rPr>
          <w:i/>
        </w:rPr>
        <w:t>výchově.</w:t>
      </w:r>
      <w:r>
        <w:rPr>
          <w:i/>
          <w:spacing w:val="-1"/>
        </w:rPr>
        <w:t xml:space="preserve"> </w:t>
      </w:r>
      <w:r>
        <w:t>Praha:</w:t>
      </w:r>
      <w:r>
        <w:rPr>
          <w:spacing w:val="-6"/>
        </w:rPr>
        <w:t xml:space="preserve"> </w:t>
      </w:r>
      <w:r>
        <w:rPr>
          <w:spacing w:val="-4"/>
        </w:rPr>
        <w:t>SPN.</w:t>
      </w:r>
    </w:p>
    <w:p w:rsidR="00C34B2C" w:rsidRDefault="00520184">
      <w:pPr>
        <w:pStyle w:val="Zkladntext"/>
        <w:spacing w:before="39" w:line="276" w:lineRule="auto"/>
        <w:ind w:left="116" w:right="66"/>
      </w:pPr>
      <w:r>
        <w:t xml:space="preserve">Měkota, K., &amp; Novosad, J. (2005). </w:t>
      </w:r>
      <w:r>
        <w:rPr>
          <w:i/>
        </w:rPr>
        <w:t>Motorické schopnosti</w:t>
      </w:r>
      <w:r>
        <w:t xml:space="preserve">. Olomouc: Univerzita Palackého v Olomouci. </w:t>
      </w:r>
      <w:r>
        <w:rPr>
          <w:color w:val="212121"/>
        </w:rPr>
        <w:t>Newton,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R.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U.,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Kraemer</w:t>
      </w:r>
      <w:proofErr w:type="spellEnd"/>
      <w:r>
        <w:rPr>
          <w:color w:val="212121"/>
        </w:rPr>
        <w:t>,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W.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J.,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&amp;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Häkkinen</w:t>
      </w:r>
      <w:proofErr w:type="spellEnd"/>
      <w:r>
        <w:rPr>
          <w:color w:val="212121"/>
        </w:rPr>
        <w:t>,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K.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E.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I.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J.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O.</w:t>
      </w:r>
      <w:r>
        <w:rPr>
          <w:color w:val="212121"/>
          <w:spacing w:val="40"/>
        </w:rPr>
        <w:t xml:space="preserve"> </w:t>
      </w:r>
      <w:r>
        <w:rPr>
          <w:color w:val="212121"/>
        </w:rPr>
        <w:t>(1999).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Effects</w:t>
      </w:r>
      <w:proofErr w:type="spellEnd"/>
      <w:r>
        <w:rPr>
          <w:color w:val="212121"/>
          <w:spacing w:val="40"/>
        </w:rPr>
        <w:t xml:space="preserve"> </w:t>
      </w:r>
      <w:r>
        <w:rPr>
          <w:color w:val="212121"/>
        </w:rPr>
        <w:t>of</w:t>
      </w:r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ballistic</w:t>
      </w:r>
      <w:proofErr w:type="spellEnd"/>
      <w:r>
        <w:rPr>
          <w:color w:val="212121"/>
          <w:spacing w:val="40"/>
        </w:rPr>
        <w:t xml:space="preserve"> </w:t>
      </w:r>
      <w:proofErr w:type="spellStart"/>
      <w:r>
        <w:rPr>
          <w:color w:val="212121"/>
        </w:rPr>
        <w:t>training</w:t>
      </w:r>
      <w:proofErr w:type="spellEnd"/>
      <w:r>
        <w:rPr>
          <w:color w:val="212121"/>
          <w:spacing w:val="40"/>
        </w:rPr>
        <w:t xml:space="preserve"> </w:t>
      </w:r>
      <w:r>
        <w:rPr>
          <w:color w:val="212121"/>
        </w:rPr>
        <w:t xml:space="preserve">on </w:t>
      </w:r>
      <w:proofErr w:type="spellStart"/>
      <w:r>
        <w:rPr>
          <w:color w:val="212121"/>
        </w:rPr>
        <w:t>preseason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preparation</w:t>
      </w:r>
      <w:proofErr w:type="spellEnd"/>
      <w:r>
        <w:rPr>
          <w:color w:val="212121"/>
        </w:rPr>
        <w:t xml:space="preserve"> of </w:t>
      </w:r>
      <w:proofErr w:type="spellStart"/>
      <w:r>
        <w:rPr>
          <w:color w:val="212121"/>
        </w:rPr>
        <w:t>elite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volleyball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players</w:t>
      </w:r>
      <w:proofErr w:type="spellEnd"/>
      <w:r>
        <w:rPr>
          <w:color w:val="212121"/>
        </w:rPr>
        <w:t xml:space="preserve">. </w:t>
      </w:r>
      <w:proofErr w:type="spellStart"/>
      <w:r>
        <w:rPr>
          <w:i/>
          <w:color w:val="212121"/>
        </w:rPr>
        <w:t>Medicine</w:t>
      </w:r>
      <w:proofErr w:type="spellEnd"/>
      <w:r>
        <w:rPr>
          <w:i/>
          <w:color w:val="212121"/>
        </w:rPr>
        <w:t xml:space="preserve"> &amp; Science in </w:t>
      </w:r>
      <w:proofErr w:type="spellStart"/>
      <w:r>
        <w:rPr>
          <w:i/>
          <w:color w:val="212121"/>
        </w:rPr>
        <w:t>Sports</w:t>
      </w:r>
      <w:proofErr w:type="spellEnd"/>
      <w:r>
        <w:rPr>
          <w:i/>
          <w:color w:val="212121"/>
        </w:rPr>
        <w:t xml:space="preserve"> &amp; </w:t>
      </w:r>
      <w:proofErr w:type="spellStart"/>
      <w:r>
        <w:rPr>
          <w:i/>
          <w:color w:val="212121"/>
        </w:rPr>
        <w:t>Exercise</w:t>
      </w:r>
      <w:proofErr w:type="spellEnd"/>
      <w:r>
        <w:rPr>
          <w:color w:val="212121"/>
        </w:rPr>
        <w:t xml:space="preserve">, (31), </w:t>
      </w:r>
      <w:proofErr w:type="gramStart"/>
      <w:r>
        <w:rPr>
          <w:color w:val="212121"/>
        </w:rPr>
        <w:t xml:space="preserve">323- </w:t>
      </w:r>
      <w:r>
        <w:rPr>
          <w:color w:val="212121"/>
          <w:spacing w:val="-4"/>
        </w:rPr>
        <w:t>30</w:t>
      </w:r>
      <w:proofErr w:type="gramEnd"/>
      <w:r>
        <w:rPr>
          <w:color w:val="212121"/>
          <w:spacing w:val="-4"/>
        </w:rPr>
        <w:t>.</w:t>
      </w:r>
    </w:p>
    <w:p w:rsidR="00C34B2C" w:rsidRDefault="00520184">
      <w:pPr>
        <w:spacing w:line="267" w:lineRule="exact"/>
        <w:ind w:left="116"/>
      </w:pPr>
      <w:proofErr w:type="spellStart"/>
      <w:r>
        <w:t>Perič</w:t>
      </w:r>
      <w:proofErr w:type="spellEnd"/>
      <w:r>
        <w:t>,</w:t>
      </w:r>
      <w:r>
        <w:rPr>
          <w:spacing w:val="-8"/>
        </w:rPr>
        <w:t xml:space="preserve"> </w:t>
      </w:r>
      <w:r>
        <w:t>T.,</w:t>
      </w:r>
      <w:r>
        <w:rPr>
          <w:spacing w:val="-8"/>
        </w:rPr>
        <w:t xml:space="preserve"> </w:t>
      </w:r>
      <w:r>
        <w:t>&amp;</w:t>
      </w:r>
      <w:r>
        <w:rPr>
          <w:spacing w:val="-2"/>
        </w:rPr>
        <w:t xml:space="preserve"> </w:t>
      </w:r>
      <w:r>
        <w:t>Dovalil,</w:t>
      </w:r>
      <w:r>
        <w:rPr>
          <w:spacing w:val="-7"/>
        </w:rPr>
        <w:t xml:space="preserve"> </w:t>
      </w:r>
      <w:r>
        <w:t>J.</w:t>
      </w:r>
      <w:r>
        <w:rPr>
          <w:spacing w:val="-4"/>
        </w:rPr>
        <w:t xml:space="preserve"> </w:t>
      </w:r>
      <w:r>
        <w:t>(2010).</w:t>
      </w:r>
      <w:r>
        <w:rPr>
          <w:spacing w:val="1"/>
        </w:rPr>
        <w:t xml:space="preserve"> </w:t>
      </w:r>
      <w:r>
        <w:rPr>
          <w:i/>
        </w:rPr>
        <w:t>Sportovní</w:t>
      </w:r>
      <w:r>
        <w:rPr>
          <w:i/>
          <w:spacing w:val="-3"/>
        </w:rPr>
        <w:t xml:space="preserve"> </w:t>
      </w:r>
      <w:r>
        <w:rPr>
          <w:i/>
        </w:rPr>
        <w:t>trénink</w:t>
      </w:r>
      <w:r>
        <w:t>.</w:t>
      </w:r>
      <w:r>
        <w:rPr>
          <w:spacing w:val="-4"/>
        </w:rPr>
        <w:t xml:space="preserve"> </w:t>
      </w:r>
      <w:r>
        <w:t>Praha:</w:t>
      </w:r>
      <w:r>
        <w:rPr>
          <w:spacing w:val="-6"/>
        </w:rPr>
        <w:t xml:space="preserve"> </w:t>
      </w:r>
      <w:proofErr w:type="spellStart"/>
      <w:r>
        <w:rPr>
          <w:spacing w:val="-2"/>
        </w:rPr>
        <w:t>Grada</w:t>
      </w:r>
      <w:proofErr w:type="spellEnd"/>
      <w:r>
        <w:rPr>
          <w:spacing w:val="-2"/>
        </w:rPr>
        <w:t>.</w:t>
      </w:r>
    </w:p>
    <w:p w:rsidR="00C34B2C" w:rsidRDefault="00520184">
      <w:pPr>
        <w:spacing w:before="43" w:line="273" w:lineRule="auto"/>
        <w:ind w:left="116" w:right="120"/>
        <w:jc w:val="both"/>
      </w:pPr>
      <w:proofErr w:type="spellStart"/>
      <w:r>
        <w:t>Psotta</w:t>
      </w:r>
      <w:proofErr w:type="spellEnd"/>
      <w:r>
        <w:t xml:space="preserve">, R. (2006). </w:t>
      </w:r>
      <w:r>
        <w:rPr>
          <w:i/>
        </w:rPr>
        <w:t>Fotbal: kondiční trénink: moderní koncepce tréninku, principy</w:t>
      </w:r>
      <w:r>
        <w:rPr>
          <w:i/>
        </w:rPr>
        <w:t>, metody a</w:t>
      </w:r>
      <w:r>
        <w:rPr>
          <w:i/>
          <w:spacing w:val="40"/>
        </w:rPr>
        <w:t xml:space="preserve"> </w:t>
      </w:r>
      <w:r>
        <w:rPr>
          <w:i/>
        </w:rPr>
        <w:t xml:space="preserve">diagnostika, teorie sportovního tréninku. </w:t>
      </w:r>
      <w:r>
        <w:t xml:space="preserve">Praha: </w:t>
      </w:r>
      <w:proofErr w:type="spellStart"/>
      <w:r>
        <w:t>Grada</w:t>
      </w:r>
      <w:proofErr w:type="spellEnd"/>
      <w:r>
        <w:t>.</w:t>
      </w:r>
    </w:p>
    <w:p w:rsidR="00C34B2C" w:rsidRDefault="00520184">
      <w:pPr>
        <w:pStyle w:val="Zkladntext"/>
        <w:spacing w:before="2" w:line="276" w:lineRule="auto"/>
        <w:ind w:left="116" w:right="106"/>
        <w:jc w:val="both"/>
      </w:pPr>
      <w:proofErr w:type="spellStart"/>
      <w:r>
        <w:rPr>
          <w:color w:val="212121"/>
        </w:rPr>
        <w:t>Requena</w:t>
      </w:r>
      <w:proofErr w:type="spellEnd"/>
      <w:r>
        <w:rPr>
          <w:color w:val="212121"/>
        </w:rPr>
        <w:t xml:space="preserve">, B., </w:t>
      </w:r>
      <w:proofErr w:type="spellStart"/>
      <w:r>
        <w:rPr>
          <w:color w:val="212121"/>
        </w:rPr>
        <w:t>García</w:t>
      </w:r>
      <w:proofErr w:type="spellEnd"/>
      <w:r>
        <w:rPr>
          <w:color w:val="212121"/>
        </w:rPr>
        <w:t xml:space="preserve">, I., </w:t>
      </w:r>
      <w:proofErr w:type="spellStart"/>
      <w:r>
        <w:rPr>
          <w:color w:val="212121"/>
        </w:rPr>
        <w:t>Requena</w:t>
      </w:r>
      <w:proofErr w:type="spellEnd"/>
      <w:r>
        <w:rPr>
          <w:color w:val="212121"/>
        </w:rPr>
        <w:t xml:space="preserve">, F., de </w:t>
      </w:r>
      <w:proofErr w:type="spellStart"/>
      <w:r>
        <w:rPr>
          <w:color w:val="212121"/>
        </w:rPr>
        <w:t>Villarreal</w:t>
      </w:r>
      <w:proofErr w:type="spellEnd"/>
      <w:r>
        <w:rPr>
          <w:color w:val="212121"/>
        </w:rPr>
        <w:t xml:space="preserve">, E. S. S., &amp; </w:t>
      </w:r>
      <w:proofErr w:type="spellStart"/>
      <w:r>
        <w:rPr>
          <w:color w:val="212121"/>
        </w:rPr>
        <w:t>Cronin</w:t>
      </w:r>
      <w:proofErr w:type="spellEnd"/>
      <w:r>
        <w:rPr>
          <w:color w:val="212121"/>
        </w:rPr>
        <w:t xml:space="preserve">, J. B. (2011). </w:t>
      </w:r>
      <w:proofErr w:type="spellStart"/>
      <w:r>
        <w:rPr>
          <w:color w:val="212121"/>
        </w:rPr>
        <w:t>Relationship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between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traditional</w:t>
      </w:r>
      <w:proofErr w:type="spellEnd"/>
      <w:r>
        <w:rPr>
          <w:color w:val="212121"/>
        </w:rPr>
        <w:t xml:space="preserve"> and </w:t>
      </w:r>
      <w:proofErr w:type="spellStart"/>
      <w:r>
        <w:rPr>
          <w:color w:val="212121"/>
        </w:rPr>
        <w:t>ballistic</w:t>
      </w:r>
      <w:proofErr w:type="spellEnd"/>
      <w:r>
        <w:rPr>
          <w:color w:val="212121"/>
        </w:rPr>
        <w:t xml:space="preserve"> squat </w:t>
      </w:r>
      <w:proofErr w:type="spellStart"/>
      <w:r>
        <w:rPr>
          <w:color w:val="212121"/>
        </w:rPr>
        <w:t>exercise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with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vertical</w:t>
      </w:r>
      <w:proofErr w:type="spellEnd"/>
      <w:r>
        <w:rPr>
          <w:color w:val="212121"/>
        </w:rPr>
        <w:t xml:space="preserve"> jumping and </w:t>
      </w:r>
      <w:proofErr w:type="spellStart"/>
      <w:r>
        <w:rPr>
          <w:color w:val="212121"/>
        </w:rPr>
        <w:t>maximal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sprint</w:t>
      </w:r>
      <w:r>
        <w:rPr>
          <w:color w:val="212121"/>
        </w:rPr>
        <w:t>ing</w:t>
      </w:r>
      <w:proofErr w:type="spellEnd"/>
      <w:r>
        <w:rPr>
          <w:color w:val="212121"/>
        </w:rPr>
        <w:t xml:space="preserve">. </w:t>
      </w:r>
      <w:proofErr w:type="spellStart"/>
      <w:r>
        <w:rPr>
          <w:i/>
          <w:color w:val="212121"/>
        </w:rPr>
        <w:t>The</w:t>
      </w:r>
      <w:proofErr w:type="spellEnd"/>
      <w:r>
        <w:rPr>
          <w:i/>
          <w:color w:val="212121"/>
        </w:rPr>
        <w:t xml:space="preserve"> Journal of </w:t>
      </w:r>
      <w:proofErr w:type="spellStart"/>
      <w:r>
        <w:rPr>
          <w:i/>
          <w:color w:val="212121"/>
        </w:rPr>
        <w:t>Strength</w:t>
      </w:r>
      <w:proofErr w:type="spellEnd"/>
      <w:r>
        <w:rPr>
          <w:i/>
          <w:color w:val="212121"/>
        </w:rPr>
        <w:t xml:space="preserve"> &amp; </w:t>
      </w:r>
      <w:proofErr w:type="spellStart"/>
      <w:r>
        <w:rPr>
          <w:i/>
          <w:color w:val="212121"/>
        </w:rPr>
        <w:t>Conditioning</w:t>
      </w:r>
      <w:proofErr w:type="spellEnd"/>
      <w:r>
        <w:rPr>
          <w:i/>
          <w:color w:val="212121"/>
        </w:rPr>
        <w:t xml:space="preserve"> Research</w:t>
      </w:r>
      <w:r>
        <w:rPr>
          <w:color w:val="212121"/>
        </w:rPr>
        <w:t xml:space="preserve">, </w:t>
      </w:r>
      <w:r>
        <w:rPr>
          <w:i/>
          <w:color w:val="212121"/>
        </w:rPr>
        <w:t>25</w:t>
      </w:r>
      <w:r>
        <w:rPr>
          <w:color w:val="212121"/>
        </w:rPr>
        <w:t>(8), 2193-2204.</w:t>
      </w:r>
    </w:p>
    <w:p w:rsidR="00C34B2C" w:rsidRDefault="00520184">
      <w:pPr>
        <w:spacing w:before="1" w:line="278" w:lineRule="auto"/>
        <w:ind w:left="116" w:right="108"/>
        <w:jc w:val="both"/>
      </w:pPr>
      <w:r>
        <w:t>Stone,</w:t>
      </w:r>
      <w:r>
        <w:rPr>
          <w:spacing w:val="-1"/>
        </w:rPr>
        <w:t xml:space="preserve"> </w:t>
      </w:r>
      <w:r>
        <w:t>Mi.,</w:t>
      </w:r>
      <w:r>
        <w:rPr>
          <w:spacing w:val="-1"/>
        </w:rPr>
        <w:t xml:space="preserve"> </w:t>
      </w:r>
      <w:r>
        <w:t xml:space="preserve">Stone, </w:t>
      </w:r>
      <w:proofErr w:type="spellStart"/>
      <w:r>
        <w:t>Me</w:t>
      </w:r>
      <w:proofErr w:type="spellEnd"/>
      <w:r>
        <w:t xml:space="preserve">., &amp; </w:t>
      </w:r>
      <w:proofErr w:type="spellStart"/>
      <w:r>
        <w:t>Sands</w:t>
      </w:r>
      <w:proofErr w:type="spellEnd"/>
      <w:r>
        <w:t>,</w:t>
      </w:r>
      <w:r>
        <w:rPr>
          <w:spacing w:val="-1"/>
        </w:rPr>
        <w:t xml:space="preserve"> </w:t>
      </w:r>
      <w:r>
        <w:t xml:space="preserve">W. (2007). </w:t>
      </w:r>
      <w:proofErr w:type="spellStart"/>
      <w:r>
        <w:rPr>
          <w:i/>
        </w:rPr>
        <w:t>Principles</w:t>
      </w:r>
      <w:proofErr w:type="spellEnd"/>
      <w:r>
        <w:rPr>
          <w:i/>
          <w:spacing w:val="-2"/>
        </w:rPr>
        <w:t xml:space="preserve"> </w:t>
      </w:r>
      <w:r>
        <w:rPr>
          <w:i/>
        </w:rPr>
        <w:t xml:space="preserve">and </w:t>
      </w:r>
      <w:proofErr w:type="spellStart"/>
      <w:r>
        <w:rPr>
          <w:i/>
        </w:rPr>
        <w:t>practice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resistance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training</w:t>
      </w:r>
      <w:proofErr w:type="spellEnd"/>
      <w:r>
        <w:rPr>
          <w:i/>
        </w:rPr>
        <w:t xml:space="preserve">. </w:t>
      </w:r>
      <w:proofErr w:type="spellStart"/>
      <w:r>
        <w:t>Champaign</w:t>
      </w:r>
      <w:proofErr w:type="spellEnd"/>
      <w:r>
        <w:t>, IL: Human Kinetics.</w:t>
      </w:r>
    </w:p>
    <w:p w:rsidR="00C34B2C" w:rsidRDefault="00520184">
      <w:pPr>
        <w:spacing w:line="276" w:lineRule="auto"/>
        <w:ind w:left="116" w:right="108"/>
        <w:jc w:val="both"/>
      </w:pPr>
      <w:proofErr w:type="spellStart"/>
      <w:r>
        <w:t>Stoppani</w:t>
      </w:r>
      <w:proofErr w:type="spellEnd"/>
      <w:r>
        <w:t xml:space="preserve">, J. (2008). </w:t>
      </w:r>
      <w:r>
        <w:rPr>
          <w:i/>
        </w:rPr>
        <w:t>Velká kniha posilování: tréninkové</w:t>
      </w:r>
      <w:r>
        <w:rPr>
          <w:i/>
          <w:spacing w:val="-4"/>
        </w:rPr>
        <w:t xml:space="preserve"> </w:t>
      </w:r>
      <w:r>
        <w:rPr>
          <w:i/>
        </w:rPr>
        <w:t xml:space="preserve">metody a plány: 255 posilovacích cviků. </w:t>
      </w:r>
      <w:r>
        <w:t xml:space="preserve">Praha: </w:t>
      </w:r>
      <w:proofErr w:type="spellStart"/>
      <w:r>
        <w:rPr>
          <w:spacing w:val="-2"/>
        </w:rPr>
        <w:t>Grada</w:t>
      </w:r>
      <w:proofErr w:type="spellEnd"/>
      <w:r>
        <w:rPr>
          <w:spacing w:val="-2"/>
        </w:rPr>
        <w:t>.</w:t>
      </w:r>
    </w:p>
    <w:p w:rsidR="00C34B2C" w:rsidRDefault="00520184">
      <w:pPr>
        <w:spacing w:line="273" w:lineRule="auto"/>
        <w:ind w:left="116" w:right="114"/>
        <w:jc w:val="both"/>
      </w:pPr>
      <w:proofErr w:type="spellStart"/>
      <w:r>
        <w:rPr>
          <w:color w:val="212121"/>
        </w:rPr>
        <w:t>Siff</w:t>
      </w:r>
      <w:proofErr w:type="spellEnd"/>
      <w:r>
        <w:rPr>
          <w:color w:val="212121"/>
        </w:rPr>
        <w:t xml:space="preserve">, M. C., &amp; </w:t>
      </w:r>
      <w:proofErr w:type="spellStart"/>
      <w:r>
        <w:rPr>
          <w:color w:val="212121"/>
        </w:rPr>
        <w:t>Verkhoshansky</w:t>
      </w:r>
      <w:proofErr w:type="spellEnd"/>
      <w:r>
        <w:rPr>
          <w:color w:val="212121"/>
        </w:rPr>
        <w:t xml:space="preserve">, Y. V. (1996). </w:t>
      </w:r>
      <w:proofErr w:type="spellStart"/>
      <w:r>
        <w:rPr>
          <w:i/>
          <w:color w:val="212121"/>
        </w:rPr>
        <w:t>Supertraining</w:t>
      </w:r>
      <w:proofErr w:type="spellEnd"/>
      <w:r>
        <w:rPr>
          <w:i/>
          <w:color w:val="212121"/>
        </w:rPr>
        <w:t xml:space="preserve">. </w:t>
      </w:r>
      <w:proofErr w:type="spellStart"/>
      <w:r>
        <w:rPr>
          <w:i/>
          <w:color w:val="212121"/>
        </w:rPr>
        <w:t>Special</w:t>
      </w:r>
      <w:proofErr w:type="spellEnd"/>
      <w:r>
        <w:rPr>
          <w:i/>
          <w:color w:val="212121"/>
        </w:rPr>
        <w:t xml:space="preserve"> </w:t>
      </w:r>
      <w:proofErr w:type="spellStart"/>
      <w:r>
        <w:rPr>
          <w:i/>
          <w:color w:val="212121"/>
        </w:rPr>
        <w:t>strength</w:t>
      </w:r>
      <w:proofErr w:type="spellEnd"/>
      <w:r>
        <w:rPr>
          <w:i/>
          <w:color w:val="212121"/>
        </w:rPr>
        <w:t xml:space="preserve"> </w:t>
      </w:r>
      <w:proofErr w:type="spellStart"/>
      <w:r>
        <w:rPr>
          <w:i/>
          <w:color w:val="212121"/>
        </w:rPr>
        <w:t>training</w:t>
      </w:r>
      <w:proofErr w:type="spellEnd"/>
      <w:r>
        <w:rPr>
          <w:i/>
          <w:color w:val="212121"/>
        </w:rPr>
        <w:t xml:space="preserve"> </w:t>
      </w:r>
      <w:proofErr w:type="spellStart"/>
      <w:r>
        <w:rPr>
          <w:i/>
          <w:color w:val="212121"/>
        </w:rPr>
        <w:t>for</w:t>
      </w:r>
      <w:proofErr w:type="spellEnd"/>
      <w:r>
        <w:rPr>
          <w:i/>
          <w:color w:val="212121"/>
        </w:rPr>
        <w:t xml:space="preserve"> </w:t>
      </w:r>
      <w:proofErr w:type="spellStart"/>
      <w:r>
        <w:rPr>
          <w:i/>
          <w:color w:val="212121"/>
        </w:rPr>
        <w:t>sporting</w:t>
      </w:r>
      <w:proofErr w:type="spellEnd"/>
      <w:r>
        <w:rPr>
          <w:i/>
          <w:color w:val="212121"/>
        </w:rPr>
        <w:t xml:space="preserve"> excellence. </w:t>
      </w:r>
      <w:proofErr w:type="spellStart"/>
      <w:r>
        <w:rPr>
          <w:color w:val="212121"/>
        </w:rPr>
        <w:t>Escondido</w:t>
      </w:r>
      <w:proofErr w:type="spellEnd"/>
      <w:r>
        <w:rPr>
          <w:color w:val="212121"/>
        </w:rPr>
        <w:t xml:space="preserve">, CA: </w:t>
      </w:r>
      <w:proofErr w:type="spellStart"/>
      <w:r>
        <w:rPr>
          <w:color w:val="212121"/>
        </w:rPr>
        <w:t>Sports</w:t>
      </w:r>
      <w:proofErr w:type="spellEnd"/>
      <w:r>
        <w:rPr>
          <w:color w:val="212121"/>
        </w:rPr>
        <w:t xml:space="preserve"> </w:t>
      </w:r>
      <w:proofErr w:type="spellStart"/>
      <w:r>
        <w:rPr>
          <w:color w:val="212121"/>
        </w:rPr>
        <w:t>Training</w:t>
      </w:r>
      <w:proofErr w:type="spellEnd"/>
      <w:r>
        <w:rPr>
          <w:color w:val="212121"/>
        </w:rPr>
        <w:t>, Inc.</w:t>
      </w:r>
    </w:p>
    <w:p w:rsidR="00C34B2C" w:rsidRDefault="00520184">
      <w:pPr>
        <w:pStyle w:val="Zkladntext"/>
        <w:ind w:left="116"/>
        <w:jc w:val="both"/>
      </w:pPr>
      <w:proofErr w:type="spellStart"/>
      <w:r>
        <w:rPr>
          <w:color w:val="212121"/>
        </w:rPr>
        <w:t>Tavakkoli</w:t>
      </w:r>
      <w:proofErr w:type="spellEnd"/>
      <w:r>
        <w:rPr>
          <w:color w:val="212121"/>
        </w:rPr>
        <w:t>,</w:t>
      </w:r>
      <w:r>
        <w:rPr>
          <w:color w:val="212121"/>
          <w:spacing w:val="50"/>
        </w:rPr>
        <w:t xml:space="preserve"> </w:t>
      </w:r>
      <w:r>
        <w:rPr>
          <w:color w:val="212121"/>
        </w:rPr>
        <w:t>M.</w:t>
      </w:r>
      <w:r>
        <w:rPr>
          <w:color w:val="212121"/>
          <w:spacing w:val="57"/>
        </w:rPr>
        <w:t xml:space="preserve"> </w:t>
      </w:r>
      <w:r>
        <w:rPr>
          <w:color w:val="212121"/>
        </w:rPr>
        <w:t>H.</w:t>
      </w:r>
      <w:r>
        <w:rPr>
          <w:color w:val="212121"/>
          <w:spacing w:val="57"/>
        </w:rPr>
        <w:t xml:space="preserve"> </w:t>
      </w:r>
      <w:r>
        <w:rPr>
          <w:color w:val="212121"/>
        </w:rPr>
        <w:t>(2014).</w:t>
      </w:r>
      <w:r>
        <w:rPr>
          <w:color w:val="212121"/>
          <w:spacing w:val="57"/>
        </w:rPr>
        <w:t xml:space="preserve"> </w:t>
      </w:r>
      <w:proofErr w:type="spellStart"/>
      <w:r>
        <w:rPr>
          <w:color w:val="212121"/>
        </w:rPr>
        <w:t>Effectiveness</w:t>
      </w:r>
      <w:proofErr w:type="spellEnd"/>
      <w:r>
        <w:rPr>
          <w:color w:val="212121"/>
          <w:spacing w:val="56"/>
        </w:rPr>
        <w:t xml:space="preserve"> </w:t>
      </w:r>
      <w:r>
        <w:rPr>
          <w:color w:val="212121"/>
        </w:rPr>
        <w:t>of</w:t>
      </w:r>
      <w:r>
        <w:rPr>
          <w:color w:val="212121"/>
          <w:spacing w:val="55"/>
        </w:rPr>
        <w:t xml:space="preserve"> </w:t>
      </w:r>
      <w:proofErr w:type="spellStart"/>
      <w:r>
        <w:rPr>
          <w:color w:val="212121"/>
        </w:rPr>
        <w:t>Muscular</w:t>
      </w:r>
      <w:proofErr w:type="spellEnd"/>
      <w:r>
        <w:rPr>
          <w:color w:val="212121"/>
          <w:spacing w:val="50"/>
        </w:rPr>
        <w:t xml:space="preserve"> </w:t>
      </w:r>
      <w:proofErr w:type="spellStart"/>
      <w:r>
        <w:rPr>
          <w:color w:val="212121"/>
        </w:rPr>
        <w:t>Powe</w:t>
      </w:r>
      <w:r>
        <w:rPr>
          <w:color w:val="212121"/>
        </w:rPr>
        <w:t>r</w:t>
      </w:r>
      <w:proofErr w:type="spellEnd"/>
      <w:r>
        <w:rPr>
          <w:color w:val="212121"/>
          <w:spacing w:val="55"/>
        </w:rPr>
        <w:t xml:space="preserve"> </w:t>
      </w:r>
      <w:r>
        <w:rPr>
          <w:color w:val="212121"/>
        </w:rPr>
        <w:t>Performance</w:t>
      </w:r>
      <w:r>
        <w:rPr>
          <w:color w:val="212121"/>
          <w:spacing w:val="56"/>
        </w:rPr>
        <w:t xml:space="preserve"> </w:t>
      </w:r>
      <w:r>
        <w:rPr>
          <w:color w:val="212121"/>
        </w:rPr>
        <w:t>on</w:t>
      </w:r>
      <w:r>
        <w:rPr>
          <w:color w:val="212121"/>
          <w:spacing w:val="54"/>
        </w:rPr>
        <w:t xml:space="preserve"> </w:t>
      </w:r>
      <w:r>
        <w:rPr>
          <w:color w:val="212121"/>
        </w:rPr>
        <w:t>Long-Term</w:t>
      </w:r>
      <w:r>
        <w:rPr>
          <w:color w:val="212121"/>
          <w:spacing w:val="56"/>
        </w:rPr>
        <w:t xml:space="preserve"> </w:t>
      </w:r>
      <w:proofErr w:type="spellStart"/>
      <w:r>
        <w:rPr>
          <w:color w:val="212121"/>
          <w:spacing w:val="-2"/>
        </w:rPr>
        <w:t>Training</w:t>
      </w:r>
      <w:proofErr w:type="spellEnd"/>
      <w:r>
        <w:rPr>
          <w:color w:val="212121"/>
          <w:spacing w:val="-2"/>
        </w:rPr>
        <w:t>.</w:t>
      </w:r>
    </w:p>
    <w:p w:rsidR="00C34B2C" w:rsidRDefault="00520184">
      <w:pPr>
        <w:spacing w:before="44"/>
        <w:ind w:left="116"/>
        <w:jc w:val="both"/>
      </w:pPr>
      <w:r>
        <w:rPr>
          <w:i/>
        </w:rPr>
        <w:t>International</w:t>
      </w:r>
      <w:r>
        <w:rPr>
          <w:i/>
          <w:spacing w:val="-5"/>
        </w:rPr>
        <w:t xml:space="preserve"> </w:t>
      </w:r>
      <w:r>
        <w:rPr>
          <w:i/>
        </w:rPr>
        <w:t>Journal</w:t>
      </w:r>
      <w:r>
        <w:rPr>
          <w:i/>
          <w:spacing w:val="-8"/>
        </w:rPr>
        <w:t xml:space="preserve"> </w:t>
      </w:r>
      <w:r>
        <w:rPr>
          <w:i/>
        </w:rPr>
        <w:t>of</w:t>
      </w:r>
      <w:r>
        <w:rPr>
          <w:i/>
          <w:spacing w:val="-5"/>
        </w:rPr>
        <w:t xml:space="preserve"> </w:t>
      </w:r>
      <w:r>
        <w:rPr>
          <w:i/>
        </w:rPr>
        <w:t>Science</w:t>
      </w:r>
      <w:r>
        <w:rPr>
          <w:i/>
          <w:spacing w:val="-10"/>
        </w:rPr>
        <w:t xml:space="preserve"> </w:t>
      </w:r>
      <w:r>
        <w:rPr>
          <w:i/>
        </w:rPr>
        <w:t>and</w:t>
      </w:r>
      <w:r>
        <w:rPr>
          <w:i/>
          <w:spacing w:val="-4"/>
        </w:rPr>
        <w:t xml:space="preserve"> </w:t>
      </w:r>
      <w:r>
        <w:rPr>
          <w:i/>
        </w:rPr>
        <w:t>Research.</w:t>
      </w:r>
      <w:r>
        <w:rPr>
          <w:i/>
          <w:spacing w:val="-3"/>
        </w:rPr>
        <w:t xml:space="preserve"> </w:t>
      </w:r>
      <w:r>
        <w:t>9(3),</w:t>
      </w:r>
      <w:r>
        <w:rPr>
          <w:spacing w:val="-7"/>
        </w:rPr>
        <w:t xml:space="preserve"> </w:t>
      </w:r>
      <w:r>
        <w:t>354-</w:t>
      </w:r>
      <w:r>
        <w:rPr>
          <w:spacing w:val="-4"/>
        </w:rPr>
        <w:t>358.</w:t>
      </w:r>
    </w:p>
    <w:p w:rsidR="00C34B2C" w:rsidRDefault="00520184">
      <w:pPr>
        <w:spacing w:before="38" w:line="276" w:lineRule="auto"/>
        <w:ind w:left="116" w:right="106"/>
        <w:jc w:val="both"/>
      </w:pPr>
      <w:proofErr w:type="spellStart"/>
      <w:r>
        <w:t>Vanderka</w:t>
      </w:r>
      <w:proofErr w:type="spellEnd"/>
      <w:r>
        <w:t xml:space="preserve">, M. (2013). </w:t>
      </w:r>
      <w:r>
        <w:rPr>
          <w:i/>
        </w:rPr>
        <w:t xml:space="preserve">Silový tréning </w:t>
      </w:r>
      <w:proofErr w:type="spellStart"/>
      <w:r>
        <w:rPr>
          <w:i/>
        </w:rPr>
        <w:t>pre</w:t>
      </w:r>
      <w:proofErr w:type="spellEnd"/>
      <w:r>
        <w:rPr>
          <w:i/>
        </w:rPr>
        <w:t xml:space="preserve"> výkon. </w:t>
      </w:r>
      <w:r>
        <w:t xml:space="preserve">Bratislava: Slovenská </w:t>
      </w:r>
      <w:proofErr w:type="spellStart"/>
      <w:r>
        <w:t>vedecká</w:t>
      </w:r>
      <w:proofErr w:type="spellEnd"/>
      <w:r>
        <w:t xml:space="preserve"> </w:t>
      </w:r>
      <w:proofErr w:type="spellStart"/>
      <w:r>
        <w:t>spoločnosť</w:t>
      </w:r>
      <w:proofErr w:type="spellEnd"/>
      <w:r>
        <w:t xml:space="preserve"> </w:t>
      </w:r>
      <w:proofErr w:type="spellStart"/>
      <w:r>
        <w:t>pre</w:t>
      </w:r>
      <w:proofErr w:type="spellEnd"/>
      <w:r>
        <w:t xml:space="preserve"> </w:t>
      </w:r>
      <w:proofErr w:type="spellStart"/>
      <w:r>
        <w:t>telesnú</w:t>
      </w:r>
      <w:proofErr w:type="spellEnd"/>
      <w:r>
        <w:t xml:space="preserve"> výchovu a </w:t>
      </w:r>
      <w:proofErr w:type="spellStart"/>
      <w:r>
        <w:t>šport</w:t>
      </w:r>
      <w:proofErr w:type="spellEnd"/>
      <w:r>
        <w:t>.</w:t>
      </w:r>
    </w:p>
    <w:p w:rsidR="00C34B2C" w:rsidRDefault="00520184">
      <w:pPr>
        <w:pStyle w:val="Zkladntext"/>
        <w:spacing w:before="2" w:line="273" w:lineRule="auto"/>
        <w:ind w:left="116" w:right="115"/>
        <w:jc w:val="both"/>
      </w:pPr>
      <w:r>
        <w:t xml:space="preserve">Weiss, L. W., </w:t>
      </w:r>
      <w:proofErr w:type="spellStart"/>
      <w:r>
        <w:t>Frx</w:t>
      </w:r>
      <w:proofErr w:type="spellEnd"/>
      <w:r>
        <w:t xml:space="preserve">, A. C., </w:t>
      </w:r>
      <w:proofErr w:type="spellStart"/>
      <w:r>
        <w:t>Wood</w:t>
      </w:r>
      <w:proofErr w:type="spellEnd"/>
      <w:r>
        <w:t xml:space="preserve">, L. E., </w:t>
      </w:r>
      <w:proofErr w:type="spellStart"/>
      <w:r>
        <w:t>Relyea</w:t>
      </w:r>
      <w:proofErr w:type="spellEnd"/>
      <w:r>
        <w:t xml:space="preserve">, G. E., &amp; Melton, C. (2000). </w:t>
      </w:r>
      <w:proofErr w:type="spellStart"/>
      <w:r>
        <w:t>Comparative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 of </w:t>
      </w:r>
      <w:proofErr w:type="spellStart"/>
      <w:r>
        <w:t>Deep</w:t>
      </w:r>
      <w:proofErr w:type="spellEnd"/>
      <w:r>
        <w:t xml:space="preserve"> Versus </w:t>
      </w:r>
      <w:proofErr w:type="spellStart"/>
      <w:r>
        <w:t>Shallow</w:t>
      </w:r>
      <w:proofErr w:type="spellEnd"/>
      <w:r>
        <w:t xml:space="preserve"> Squat and Leg-</w:t>
      </w:r>
      <w:proofErr w:type="spellStart"/>
      <w:r>
        <w:t>Press</w:t>
      </w:r>
      <w:proofErr w:type="spellEnd"/>
      <w:r>
        <w:t xml:space="preserve"> </w:t>
      </w:r>
      <w:proofErr w:type="spellStart"/>
      <w:r>
        <w:t>Training</w:t>
      </w:r>
      <w:proofErr w:type="spellEnd"/>
      <w:r>
        <w:t xml:space="preserve"> on </w:t>
      </w:r>
      <w:proofErr w:type="spellStart"/>
      <w:r>
        <w:t>Vertical</w:t>
      </w:r>
      <w:proofErr w:type="spellEnd"/>
      <w:r>
        <w:t xml:space="preserve"> Jumping </w:t>
      </w:r>
      <w:proofErr w:type="spellStart"/>
      <w:r>
        <w:t>Ability</w:t>
      </w:r>
      <w:proofErr w:type="spellEnd"/>
      <w:r>
        <w:t xml:space="preserve"> and </w:t>
      </w:r>
      <w:proofErr w:type="spellStart"/>
      <w:r>
        <w:t>Related</w:t>
      </w:r>
      <w:proofErr w:type="spellEnd"/>
      <w:r>
        <w:t xml:space="preserve"> </w:t>
      </w:r>
      <w:proofErr w:type="spellStart"/>
      <w:r>
        <w:t>Factors</w:t>
      </w:r>
      <w:proofErr w:type="spellEnd"/>
      <w:r>
        <w:t xml:space="preserve">. </w:t>
      </w:r>
      <w:proofErr w:type="spellStart"/>
      <w:r>
        <w:rPr>
          <w:i/>
        </w:rPr>
        <w:t>The</w:t>
      </w:r>
      <w:proofErr w:type="spellEnd"/>
      <w:r>
        <w:rPr>
          <w:i/>
        </w:rPr>
        <w:t xml:space="preserve"> Journal of </w:t>
      </w:r>
      <w:proofErr w:type="spellStart"/>
      <w:r>
        <w:rPr>
          <w:i/>
        </w:rPr>
        <w:t>Strength</w:t>
      </w:r>
      <w:proofErr w:type="spellEnd"/>
      <w:r>
        <w:rPr>
          <w:i/>
        </w:rPr>
        <w:t xml:space="preserve"> &amp; </w:t>
      </w:r>
      <w:proofErr w:type="spellStart"/>
      <w:r>
        <w:rPr>
          <w:i/>
        </w:rPr>
        <w:t>Conditioning</w:t>
      </w:r>
      <w:proofErr w:type="spellEnd"/>
      <w:r>
        <w:rPr>
          <w:i/>
        </w:rPr>
        <w:t xml:space="preserve"> Research</w:t>
      </w:r>
      <w:r>
        <w:t>, 14(3), 241-</w:t>
      </w:r>
      <w:r>
        <w:t>247.</w:t>
      </w:r>
    </w:p>
    <w:p w:rsidR="00C34B2C" w:rsidRDefault="00520184">
      <w:pPr>
        <w:spacing w:before="8"/>
        <w:ind w:left="116"/>
        <w:jc w:val="both"/>
      </w:pPr>
      <w:proofErr w:type="spellStart"/>
      <w:r>
        <w:t>Zatsiorsky</w:t>
      </w:r>
      <w:proofErr w:type="spellEnd"/>
      <w:r>
        <w:t>,</w:t>
      </w:r>
      <w:r>
        <w:rPr>
          <w:spacing w:val="-9"/>
        </w:rPr>
        <w:t xml:space="preserve"> </w:t>
      </w:r>
      <w:r>
        <w:t>V.</w:t>
      </w:r>
      <w:r>
        <w:rPr>
          <w:spacing w:val="-6"/>
        </w:rPr>
        <w:t xml:space="preserve"> </w:t>
      </w:r>
      <w:r>
        <w:t>M.</w:t>
      </w:r>
      <w:r>
        <w:rPr>
          <w:spacing w:val="-5"/>
        </w:rPr>
        <w:t xml:space="preserve"> </w:t>
      </w:r>
      <w:r>
        <w:t>(1971).</w:t>
      </w:r>
      <w:r>
        <w:rPr>
          <w:spacing w:val="-3"/>
        </w:rPr>
        <w:t xml:space="preserve"> </w:t>
      </w:r>
      <w:r>
        <w:rPr>
          <w:i/>
        </w:rPr>
        <w:t>Tělesné</w:t>
      </w:r>
      <w:r>
        <w:rPr>
          <w:i/>
          <w:spacing w:val="-6"/>
        </w:rPr>
        <w:t xml:space="preserve"> </w:t>
      </w:r>
      <w:r>
        <w:rPr>
          <w:i/>
        </w:rPr>
        <w:t>vlastnosti</w:t>
      </w:r>
      <w:r>
        <w:rPr>
          <w:i/>
          <w:spacing w:val="-5"/>
        </w:rPr>
        <w:t xml:space="preserve"> </w:t>
      </w:r>
      <w:r>
        <w:rPr>
          <w:i/>
        </w:rPr>
        <w:t>sportovce.</w:t>
      </w:r>
      <w:r>
        <w:rPr>
          <w:i/>
          <w:spacing w:val="-7"/>
        </w:rPr>
        <w:t xml:space="preserve"> </w:t>
      </w:r>
      <w:r>
        <w:t>Praha:</w:t>
      </w:r>
      <w:r>
        <w:rPr>
          <w:spacing w:val="-7"/>
        </w:rPr>
        <w:t xml:space="preserve"> </w:t>
      </w:r>
      <w:r>
        <w:rPr>
          <w:spacing w:val="-5"/>
        </w:rPr>
        <w:t>UK.</w:t>
      </w:r>
    </w:p>
    <w:p w:rsidR="00C34B2C" w:rsidRDefault="00520184">
      <w:pPr>
        <w:spacing w:before="39"/>
        <w:ind w:left="116"/>
        <w:jc w:val="both"/>
      </w:pPr>
      <w:proofErr w:type="spellStart"/>
      <w:r>
        <w:t>Zatsiorsky</w:t>
      </w:r>
      <w:proofErr w:type="spellEnd"/>
      <w:r>
        <w:t>,</w:t>
      </w:r>
      <w:r>
        <w:rPr>
          <w:spacing w:val="-10"/>
        </w:rPr>
        <w:t xml:space="preserve"> </w:t>
      </w:r>
      <w:r>
        <w:t>V.</w:t>
      </w:r>
      <w:r>
        <w:rPr>
          <w:spacing w:val="-3"/>
        </w:rPr>
        <w:t xml:space="preserve"> </w:t>
      </w:r>
      <w:r>
        <w:t>M.,</w:t>
      </w:r>
      <w:r>
        <w:rPr>
          <w:spacing w:val="-7"/>
        </w:rPr>
        <w:t xml:space="preserve"> </w:t>
      </w:r>
      <w:r>
        <w:t>&amp;</w:t>
      </w:r>
      <w:r>
        <w:rPr>
          <w:spacing w:val="-6"/>
        </w:rPr>
        <w:t xml:space="preserve"> </w:t>
      </w:r>
      <w:proofErr w:type="spellStart"/>
      <w:r>
        <w:t>Kraemer</w:t>
      </w:r>
      <w:proofErr w:type="spellEnd"/>
      <w:r>
        <w:t>,</w:t>
      </w:r>
      <w:r>
        <w:rPr>
          <w:spacing w:val="-7"/>
        </w:rPr>
        <w:t xml:space="preserve"> </w:t>
      </w:r>
      <w:r>
        <w:t>W.</w:t>
      </w:r>
      <w:r>
        <w:rPr>
          <w:spacing w:val="-2"/>
        </w:rPr>
        <w:t xml:space="preserve"> </w:t>
      </w:r>
      <w:r>
        <w:t>J.</w:t>
      </w:r>
      <w:r>
        <w:rPr>
          <w:spacing w:val="-3"/>
        </w:rPr>
        <w:t xml:space="preserve"> </w:t>
      </w:r>
      <w:r>
        <w:t>(2014).</w:t>
      </w:r>
      <w:r>
        <w:rPr>
          <w:spacing w:val="1"/>
        </w:rPr>
        <w:t xml:space="preserve"> </w:t>
      </w:r>
      <w:r>
        <w:rPr>
          <w:i/>
        </w:rPr>
        <w:t>Silový</w:t>
      </w:r>
      <w:r>
        <w:rPr>
          <w:i/>
          <w:spacing w:val="-2"/>
        </w:rPr>
        <w:t xml:space="preserve"> </w:t>
      </w:r>
      <w:r>
        <w:rPr>
          <w:i/>
        </w:rPr>
        <w:t>trénink:</w:t>
      </w:r>
      <w:r>
        <w:rPr>
          <w:i/>
          <w:spacing w:val="-7"/>
        </w:rPr>
        <w:t xml:space="preserve"> </w:t>
      </w:r>
      <w:r>
        <w:rPr>
          <w:i/>
        </w:rPr>
        <w:t>Praxe</w:t>
      </w:r>
      <w:r>
        <w:rPr>
          <w:i/>
          <w:spacing w:val="-4"/>
        </w:rPr>
        <w:t xml:space="preserve"> </w:t>
      </w:r>
      <w:r>
        <w:rPr>
          <w:i/>
        </w:rPr>
        <w:t>a</w:t>
      </w:r>
      <w:r>
        <w:rPr>
          <w:i/>
          <w:spacing w:val="-3"/>
        </w:rPr>
        <w:t xml:space="preserve"> </w:t>
      </w:r>
      <w:r>
        <w:rPr>
          <w:i/>
        </w:rPr>
        <w:t xml:space="preserve">věda. </w:t>
      </w:r>
      <w:r>
        <w:t>Praha:</w:t>
      </w:r>
      <w:r>
        <w:rPr>
          <w:spacing w:val="-6"/>
        </w:rPr>
        <w:t xml:space="preserve"> </w:t>
      </w:r>
      <w:r>
        <w:t>Mladá</w:t>
      </w:r>
      <w:r>
        <w:rPr>
          <w:spacing w:val="-4"/>
        </w:rPr>
        <w:t xml:space="preserve"> </w:t>
      </w:r>
      <w:r>
        <w:rPr>
          <w:spacing w:val="-2"/>
        </w:rPr>
        <w:t>fronta.</w:t>
      </w:r>
    </w:p>
    <w:sectPr w:rsidR="00C34B2C">
      <w:headerReference w:type="default" r:id="rId11"/>
      <w:pgSz w:w="11910" w:h="16840"/>
      <w:pgMar w:top="1360" w:right="1300" w:bottom="280" w:left="130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184" w:rsidRDefault="00520184">
      <w:r>
        <w:separator/>
      </w:r>
    </w:p>
  </w:endnote>
  <w:endnote w:type="continuationSeparator" w:id="0">
    <w:p w:rsidR="00520184" w:rsidRDefault="00520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184" w:rsidRDefault="00520184">
      <w:r>
        <w:separator/>
      </w:r>
    </w:p>
  </w:footnote>
  <w:footnote w:type="continuationSeparator" w:id="0">
    <w:p w:rsidR="00520184" w:rsidRDefault="005201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B2C" w:rsidRDefault="00520184">
    <w:pPr>
      <w:pStyle w:val="Zkladn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69.8pt;margin-top:72.35pt;width:166.6pt;height:15.95pt;z-index:-251658752;mso-position-horizontal-relative:page;mso-position-vertical-relative:page" filled="f" stroked="f">
          <v:textbox inset="0,0,0,0">
            <w:txbxContent>
              <w:p w:rsidR="00C34B2C" w:rsidRDefault="00C34B2C">
                <w:pPr>
                  <w:spacing w:line="304" w:lineRule="exact"/>
                  <w:ind w:left="20"/>
                  <w:rPr>
                    <w:b/>
                    <w:sz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B2C" w:rsidRDefault="00C34B2C">
    <w:pPr>
      <w:pStyle w:val="Zkladntex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B2C" w:rsidRDefault="00C34B2C">
    <w:pPr>
      <w:pStyle w:val="Zkladntext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B2C" w:rsidRDefault="00C34B2C">
    <w:pPr>
      <w:pStyle w:val="Zkladn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436025"/>
    <w:multiLevelType w:val="hybridMultilevel"/>
    <w:tmpl w:val="5A1E8C20"/>
    <w:lvl w:ilvl="0" w:tplc="19401984">
      <w:start w:val="1"/>
      <w:numFmt w:val="decimal"/>
      <w:lvlText w:val="%1."/>
      <w:lvlJc w:val="left"/>
      <w:pPr>
        <w:ind w:left="832" w:hanging="361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2"/>
        <w:w w:val="100"/>
        <w:sz w:val="22"/>
        <w:szCs w:val="22"/>
        <w:lang w:val="cs-CZ" w:eastAsia="en-US" w:bidi="ar-SA"/>
      </w:rPr>
    </w:lvl>
    <w:lvl w:ilvl="1" w:tplc="3A74D828">
      <w:numFmt w:val="bullet"/>
      <w:lvlText w:val=""/>
      <w:lvlJc w:val="left"/>
      <w:pPr>
        <w:ind w:left="111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cs-CZ" w:eastAsia="en-US" w:bidi="ar-SA"/>
      </w:rPr>
    </w:lvl>
    <w:lvl w:ilvl="2" w:tplc="2A1AA98E">
      <w:numFmt w:val="bullet"/>
      <w:lvlText w:val="•"/>
      <w:lvlJc w:val="left"/>
      <w:pPr>
        <w:ind w:left="2029" w:hanging="360"/>
      </w:pPr>
      <w:rPr>
        <w:rFonts w:hint="default"/>
        <w:lang w:val="cs-CZ" w:eastAsia="en-US" w:bidi="ar-SA"/>
      </w:rPr>
    </w:lvl>
    <w:lvl w:ilvl="3" w:tplc="4F828758">
      <w:numFmt w:val="bullet"/>
      <w:lvlText w:val="•"/>
      <w:lvlJc w:val="left"/>
      <w:pPr>
        <w:ind w:left="2938" w:hanging="360"/>
      </w:pPr>
      <w:rPr>
        <w:rFonts w:hint="default"/>
        <w:lang w:val="cs-CZ" w:eastAsia="en-US" w:bidi="ar-SA"/>
      </w:rPr>
    </w:lvl>
    <w:lvl w:ilvl="4" w:tplc="9C2245DE">
      <w:numFmt w:val="bullet"/>
      <w:lvlText w:val="•"/>
      <w:lvlJc w:val="left"/>
      <w:pPr>
        <w:ind w:left="3848" w:hanging="360"/>
      </w:pPr>
      <w:rPr>
        <w:rFonts w:hint="default"/>
        <w:lang w:val="cs-CZ" w:eastAsia="en-US" w:bidi="ar-SA"/>
      </w:rPr>
    </w:lvl>
    <w:lvl w:ilvl="5" w:tplc="E0862B20">
      <w:numFmt w:val="bullet"/>
      <w:lvlText w:val="•"/>
      <w:lvlJc w:val="left"/>
      <w:pPr>
        <w:ind w:left="4757" w:hanging="360"/>
      </w:pPr>
      <w:rPr>
        <w:rFonts w:hint="default"/>
        <w:lang w:val="cs-CZ" w:eastAsia="en-US" w:bidi="ar-SA"/>
      </w:rPr>
    </w:lvl>
    <w:lvl w:ilvl="6" w:tplc="CCDE1AA0">
      <w:numFmt w:val="bullet"/>
      <w:lvlText w:val="•"/>
      <w:lvlJc w:val="left"/>
      <w:pPr>
        <w:ind w:left="5666" w:hanging="360"/>
      </w:pPr>
      <w:rPr>
        <w:rFonts w:hint="default"/>
        <w:lang w:val="cs-CZ" w:eastAsia="en-US" w:bidi="ar-SA"/>
      </w:rPr>
    </w:lvl>
    <w:lvl w:ilvl="7" w:tplc="F0ACC00A">
      <w:numFmt w:val="bullet"/>
      <w:lvlText w:val="•"/>
      <w:lvlJc w:val="left"/>
      <w:pPr>
        <w:ind w:left="6576" w:hanging="360"/>
      </w:pPr>
      <w:rPr>
        <w:rFonts w:hint="default"/>
        <w:lang w:val="cs-CZ" w:eastAsia="en-US" w:bidi="ar-SA"/>
      </w:rPr>
    </w:lvl>
    <w:lvl w:ilvl="8" w:tplc="EEB2ABBE">
      <w:numFmt w:val="bullet"/>
      <w:lvlText w:val="•"/>
      <w:lvlJc w:val="left"/>
      <w:pPr>
        <w:ind w:left="7485" w:hanging="360"/>
      </w:pPr>
      <w:rPr>
        <w:rFonts w:hint="default"/>
        <w:lang w:val="cs-C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34B2C"/>
    <w:rsid w:val="00520184"/>
    <w:rsid w:val="00C34B2C"/>
    <w:rsid w:val="00F50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2187D46"/>
  <w15:docId w15:val="{E85DAA97-0F7F-4958-9E9E-D7B096A26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rFonts w:ascii="Calibri" w:eastAsia="Calibri" w:hAnsi="Calibri" w:cs="Calibri"/>
      <w:lang w:val="cs-CZ"/>
    </w:rPr>
  </w:style>
  <w:style w:type="paragraph" w:styleId="Nadpis1">
    <w:name w:val="heading 1"/>
    <w:basedOn w:val="Normln"/>
    <w:uiPriority w:val="9"/>
    <w:qFormat/>
    <w:pPr>
      <w:spacing w:before="1"/>
      <w:ind w:left="116"/>
      <w:outlineLvl w:val="0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</w:style>
  <w:style w:type="paragraph" w:styleId="Nzev">
    <w:name w:val="Title"/>
    <w:basedOn w:val="Normln"/>
    <w:uiPriority w:val="10"/>
    <w:qFormat/>
    <w:pPr>
      <w:spacing w:line="304" w:lineRule="exact"/>
      <w:ind w:left="20"/>
    </w:pPr>
    <w:rPr>
      <w:b/>
      <w:bCs/>
      <w:sz w:val="28"/>
      <w:szCs w:val="28"/>
    </w:rPr>
  </w:style>
  <w:style w:type="paragraph" w:styleId="Odstavecseseznamem">
    <w:name w:val="List Paragraph"/>
    <w:basedOn w:val="Normln"/>
    <w:uiPriority w:val="1"/>
    <w:qFormat/>
    <w:pPr>
      <w:ind w:left="837" w:hanging="361"/>
    </w:pPr>
  </w:style>
  <w:style w:type="paragraph" w:customStyle="1" w:styleId="TableParagraph">
    <w:name w:val="Table Paragraph"/>
    <w:basedOn w:val="Normln"/>
    <w:uiPriority w:val="1"/>
    <w:qFormat/>
  </w:style>
  <w:style w:type="paragraph" w:styleId="Zhlav">
    <w:name w:val="header"/>
    <w:basedOn w:val="Normln"/>
    <w:link w:val="ZhlavChar"/>
    <w:uiPriority w:val="99"/>
    <w:unhideWhenUsed/>
    <w:rsid w:val="00F504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04A4"/>
    <w:rPr>
      <w:rFonts w:ascii="Calibri" w:eastAsia="Calibri" w:hAnsi="Calibri" w:cs="Calibri"/>
      <w:lang w:val="cs-CZ"/>
    </w:rPr>
  </w:style>
  <w:style w:type="paragraph" w:styleId="Zpat">
    <w:name w:val="footer"/>
    <w:basedOn w:val="Normln"/>
    <w:link w:val="ZpatChar"/>
    <w:uiPriority w:val="99"/>
    <w:unhideWhenUsed/>
    <w:rsid w:val="00F504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04A4"/>
    <w:rPr>
      <w:rFonts w:ascii="Calibri" w:eastAsia="Calibri" w:hAnsi="Calibri" w:cs="Calibri"/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inet.muni.cz/app/proj/projekt?info=302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1872</Words>
  <Characters>11051</Characters>
  <Application>Microsoft Office Word</Application>
  <DocSecurity>0</DocSecurity>
  <Lines>92</Lines>
  <Paragraphs>25</Paragraphs>
  <ScaleCrop>false</ScaleCrop>
  <Company/>
  <LinksUpToDate>false</LinksUpToDate>
  <CharactersWithSpaces>12898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NÁVRH PROJEKTU DISERTAČNÍ PRÁCE</dc:title>
  <dc:creator>Jaroslava Pokorná</dc:creator>
  <cp:lastModifiedBy>Tomáš Vodička</cp:lastModifiedBy>
  <cp:revision>2</cp:revision>
  <dcterms:created xsi:type="dcterms:W3CDTF">2022-04-20T08:07:00Z</dcterms:created>
  <dcterms:modified xsi:type="dcterms:W3CDTF">2022-04-20T08:38:00Z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2015-04-27T00:00:00Z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2022-04-20T00:00:00Z</vt:filetime>
  </property>
</Properties>
</file>